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19926226"/>
    <w:p w14:paraId="488E72F7" w14:textId="1E08298C" w:rsidR="000F4A72" w:rsidRPr="0044267C" w:rsidRDefault="00D81C1D" w:rsidP="000F4A72">
      <w:pPr>
        <w:spacing w:before="52"/>
        <w:jc w:val="center"/>
        <w:rPr>
          <w:rFonts w:eastAsia="Arial"/>
          <w:kern w:val="0"/>
          <w:sz w:val="30"/>
          <w:szCs w:val="30"/>
          <w:lang w:eastAsia="en-US"/>
        </w:rPr>
      </w:pPr>
      <w:r>
        <w:rPr>
          <w:rFonts w:eastAsia="黑体"/>
          <w:b/>
          <w:bCs/>
          <w:sz w:val="30"/>
          <w:szCs w:val="30"/>
        </w:rPr>
        <w:fldChar w:fldCharType="begin"/>
      </w:r>
      <w:r>
        <w:rPr>
          <w:rFonts w:eastAsia="黑体"/>
          <w:b/>
          <w:bCs/>
          <w:sz w:val="30"/>
          <w:szCs w:val="30"/>
        </w:rPr>
        <w:instrText xml:space="preserve"> MACROBUTTON MTEditEquationSection2 </w:instrText>
      </w:r>
      <w:r w:rsidRPr="00D81C1D">
        <w:rPr>
          <w:rStyle w:val="MTEquationSection"/>
          <w:rFonts w:hint="eastAsia"/>
        </w:rPr>
        <w:instrText>公式章</w:instrText>
      </w:r>
      <w:r w:rsidRPr="00D81C1D">
        <w:rPr>
          <w:rStyle w:val="MTEquationSection"/>
          <w:rFonts w:hint="eastAsia"/>
        </w:rPr>
        <w:instrText xml:space="preserve"> 1 </w:instrText>
      </w:r>
      <w:r w:rsidRPr="00D81C1D">
        <w:rPr>
          <w:rStyle w:val="MTEquationSection"/>
          <w:rFonts w:hint="eastAsia"/>
        </w:rPr>
        <w:instrText>节</w:instrText>
      </w:r>
      <w:r w:rsidRPr="00D81C1D">
        <w:rPr>
          <w:rStyle w:val="MTEquationSection"/>
          <w:rFonts w:hint="eastAsia"/>
        </w:rPr>
        <w:instrText xml:space="preserve"> 1</w:instrText>
      </w:r>
      <w:r>
        <w:rPr>
          <w:rFonts w:eastAsia="黑体"/>
          <w:b/>
          <w:bCs/>
          <w:sz w:val="30"/>
          <w:szCs w:val="30"/>
        </w:rPr>
        <w:fldChar w:fldCharType="begin"/>
      </w:r>
      <w:r>
        <w:rPr>
          <w:rFonts w:eastAsia="黑体"/>
          <w:b/>
          <w:bCs/>
          <w:sz w:val="30"/>
          <w:szCs w:val="30"/>
        </w:rPr>
        <w:instrText xml:space="preserve"> </w:instrText>
      </w:r>
      <w:r>
        <w:rPr>
          <w:rFonts w:eastAsia="黑体" w:hint="eastAsia"/>
          <w:b/>
          <w:bCs/>
          <w:sz w:val="30"/>
          <w:szCs w:val="30"/>
        </w:rPr>
        <w:instrText>SEQ MTEqn \r \h \* MERGEFORMAT</w:instrText>
      </w:r>
      <w:r>
        <w:rPr>
          <w:rFonts w:eastAsia="黑体"/>
          <w:b/>
          <w:bCs/>
          <w:sz w:val="30"/>
          <w:szCs w:val="30"/>
        </w:rPr>
        <w:instrText xml:space="preserve"> </w:instrText>
      </w:r>
      <w:r>
        <w:rPr>
          <w:rFonts w:eastAsia="黑体"/>
          <w:b/>
          <w:bCs/>
          <w:sz w:val="30"/>
          <w:szCs w:val="30"/>
        </w:rPr>
        <w:fldChar w:fldCharType="end"/>
      </w:r>
      <w:r>
        <w:rPr>
          <w:rFonts w:eastAsia="黑体"/>
          <w:b/>
          <w:bCs/>
          <w:sz w:val="30"/>
          <w:szCs w:val="30"/>
        </w:rPr>
        <w:fldChar w:fldCharType="begin"/>
      </w:r>
      <w:r>
        <w:rPr>
          <w:rFonts w:eastAsia="黑体"/>
          <w:b/>
          <w:bCs/>
          <w:sz w:val="30"/>
          <w:szCs w:val="30"/>
        </w:rPr>
        <w:instrText xml:space="preserve"> SEQ MTSec \r 1 \h \* MERGEFORMAT </w:instrText>
      </w:r>
      <w:r>
        <w:rPr>
          <w:rFonts w:eastAsia="黑体"/>
          <w:b/>
          <w:bCs/>
          <w:sz w:val="30"/>
          <w:szCs w:val="30"/>
        </w:rPr>
        <w:fldChar w:fldCharType="end"/>
      </w:r>
      <w:r>
        <w:rPr>
          <w:rFonts w:eastAsia="黑体"/>
          <w:b/>
          <w:bCs/>
          <w:sz w:val="30"/>
          <w:szCs w:val="30"/>
        </w:rPr>
        <w:fldChar w:fldCharType="begin"/>
      </w:r>
      <w:r>
        <w:rPr>
          <w:rFonts w:eastAsia="黑体"/>
          <w:b/>
          <w:bCs/>
          <w:sz w:val="30"/>
          <w:szCs w:val="30"/>
        </w:rPr>
        <w:instrText xml:space="preserve"> SEQ MTChap \r 1 \h \* MERGEFORMAT </w:instrText>
      </w:r>
      <w:r>
        <w:rPr>
          <w:rFonts w:eastAsia="黑体"/>
          <w:b/>
          <w:bCs/>
          <w:sz w:val="30"/>
          <w:szCs w:val="30"/>
        </w:rPr>
        <w:fldChar w:fldCharType="end"/>
      </w:r>
      <w:r>
        <w:rPr>
          <w:rFonts w:eastAsia="黑体"/>
          <w:b/>
          <w:bCs/>
          <w:sz w:val="30"/>
          <w:szCs w:val="30"/>
        </w:rPr>
        <w:fldChar w:fldCharType="end"/>
      </w:r>
      <w:r w:rsidR="000F4A72" w:rsidRPr="006D521D">
        <w:rPr>
          <w:rFonts w:eastAsia="黑体"/>
          <w:b/>
          <w:bCs/>
          <w:sz w:val="30"/>
          <w:szCs w:val="30"/>
        </w:rPr>
        <w:t>ICAP 2026 Sate</w:t>
      </w:r>
      <w:r w:rsidR="000F4A72" w:rsidRPr="006D521D">
        <w:rPr>
          <w:rFonts w:eastAsia="黑体" w:hint="eastAsia"/>
          <w:b/>
          <w:bCs/>
          <w:sz w:val="30"/>
          <w:szCs w:val="30"/>
        </w:rPr>
        <w:t>l</w:t>
      </w:r>
      <w:r w:rsidR="000F4A72" w:rsidRPr="006D521D">
        <w:rPr>
          <w:rFonts w:eastAsia="黑体"/>
          <w:b/>
          <w:bCs/>
          <w:sz w:val="30"/>
          <w:szCs w:val="30"/>
        </w:rPr>
        <w:t>lite Conference: Pure and Applied Quantum</w:t>
      </w:r>
      <w:r w:rsidR="000F4A72" w:rsidRPr="006D521D">
        <w:rPr>
          <w:rFonts w:eastAsia="Arial"/>
          <w:b/>
          <w:bCs/>
          <w:spacing w:val="49"/>
          <w:kern w:val="0"/>
          <w:sz w:val="30"/>
          <w:szCs w:val="30"/>
          <w:lang w:eastAsia="en-US"/>
        </w:rPr>
        <w:t xml:space="preserve"> </w:t>
      </w:r>
      <w:r w:rsidR="000F4A72" w:rsidRPr="006D521D">
        <w:rPr>
          <w:rFonts w:eastAsia="黑体" w:hint="eastAsia"/>
          <w:b/>
          <w:bCs/>
          <w:sz w:val="30"/>
          <w:szCs w:val="30"/>
        </w:rPr>
        <w:t>A</w:t>
      </w:r>
      <w:r w:rsidR="000F4A72" w:rsidRPr="006D521D">
        <w:rPr>
          <w:rFonts w:eastAsia="Arial"/>
          <w:b/>
          <w:bCs/>
          <w:kern w:val="0"/>
          <w:sz w:val="30"/>
          <w:szCs w:val="30"/>
          <w:lang w:eastAsia="en-US"/>
        </w:rPr>
        <w:t xml:space="preserve">bstract </w:t>
      </w:r>
      <w:r w:rsidR="000F4A72" w:rsidRPr="006D521D">
        <w:rPr>
          <w:rFonts w:eastAsia="黑体" w:hint="eastAsia"/>
          <w:b/>
          <w:bCs/>
          <w:sz w:val="30"/>
          <w:szCs w:val="30"/>
        </w:rPr>
        <w:t>T</w:t>
      </w:r>
      <w:r w:rsidR="000F4A72" w:rsidRPr="006D521D">
        <w:rPr>
          <w:rFonts w:eastAsia="Arial"/>
          <w:b/>
          <w:bCs/>
          <w:w w:val="107"/>
          <w:kern w:val="0"/>
          <w:sz w:val="30"/>
          <w:szCs w:val="30"/>
          <w:lang w:eastAsia="en-US"/>
        </w:rPr>
        <w:t>emplate</w:t>
      </w:r>
    </w:p>
    <w:p w14:paraId="1BDD49E5" w14:textId="430724E6" w:rsidR="000F4A72" w:rsidRPr="000251A2" w:rsidRDefault="0044267C" w:rsidP="000F4A72">
      <w:pPr>
        <w:spacing w:before="92"/>
        <w:jc w:val="center"/>
        <w:rPr>
          <w:kern w:val="0"/>
          <w:sz w:val="14"/>
          <w:szCs w:val="14"/>
        </w:rPr>
      </w:pPr>
      <w:r w:rsidRPr="0044267C">
        <w:rPr>
          <w:rFonts w:eastAsia="Arial"/>
          <w:b/>
          <w:bCs/>
          <w:kern w:val="0"/>
          <w:sz w:val="20"/>
          <w:szCs w:val="20"/>
          <w:lang w:eastAsia="en-US"/>
        </w:rPr>
        <w:t>J. Doe</w:t>
      </w:r>
      <w:r w:rsidR="000F4A72" w:rsidRPr="00AF6E8F">
        <w:rPr>
          <w:rFonts w:eastAsia="Arial" w:hint="eastAsia"/>
          <w:w w:val="101"/>
          <w:kern w:val="0"/>
          <w:position w:val="7"/>
          <w:sz w:val="14"/>
          <w:szCs w:val="14"/>
          <w:lang w:eastAsia="en-US"/>
        </w:rPr>
        <w:t>1</w:t>
      </w:r>
      <w:r w:rsidR="000F4A72" w:rsidRPr="00D73212">
        <w:rPr>
          <w:rFonts w:eastAsia="Arial"/>
          <w:b/>
          <w:bCs/>
          <w:kern w:val="0"/>
          <w:sz w:val="20"/>
          <w:szCs w:val="20"/>
          <w:lang w:eastAsia="en-US"/>
        </w:rPr>
        <w:t>,</w:t>
      </w:r>
      <w:r w:rsidR="000F4A72" w:rsidRPr="00D73212">
        <w:rPr>
          <w:rFonts w:eastAsia="Arial"/>
          <w:b/>
          <w:bCs/>
          <w:spacing w:val="29"/>
          <w:kern w:val="0"/>
          <w:sz w:val="20"/>
          <w:szCs w:val="20"/>
          <w:lang w:eastAsia="en-US"/>
        </w:rPr>
        <w:t xml:space="preserve"> </w:t>
      </w:r>
      <w:r w:rsidR="000F4A72" w:rsidRPr="00D73212">
        <w:rPr>
          <w:rFonts w:eastAsia="Arial"/>
          <w:b/>
          <w:bCs/>
          <w:kern w:val="0"/>
          <w:sz w:val="20"/>
          <w:szCs w:val="20"/>
          <w:lang w:eastAsia="en-US"/>
        </w:rPr>
        <w:t>and</w:t>
      </w:r>
      <w:r w:rsidR="000F4A72" w:rsidRPr="00D73212">
        <w:rPr>
          <w:rFonts w:eastAsia="Arial"/>
          <w:b/>
          <w:bCs/>
          <w:spacing w:val="28"/>
          <w:kern w:val="0"/>
          <w:sz w:val="20"/>
          <w:szCs w:val="20"/>
          <w:lang w:eastAsia="en-US"/>
        </w:rPr>
        <w:t xml:space="preserve"> </w:t>
      </w:r>
      <w:r w:rsidRPr="0044267C">
        <w:rPr>
          <w:rFonts w:eastAsia="Arial"/>
          <w:b/>
          <w:bCs/>
          <w:kern w:val="0"/>
          <w:sz w:val="20"/>
          <w:szCs w:val="20"/>
          <w:lang w:eastAsia="en-US"/>
        </w:rPr>
        <w:t>S. Zhang</w:t>
      </w:r>
      <w:r w:rsidR="000F4A72" w:rsidRPr="00AF6E8F">
        <w:rPr>
          <w:rFonts w:eastAsia="Arial" w:hint="eastAsia"/>
          <w:w w:val="101"/>
          <w:kern w:val="0"/>
          <w:position w:val="7"/>
          <w:sz w:val="14"/>
          <w:szCs w:val="14"/>
          <w:lang w:eastAsia="en-US"/>
        </w:rPr>
        <w:t>1</w:t>
      </w:r>
      <w:r w:rsidR="000F4A72">
        <w:rPr>
          <w:rFonts w:hint="eastAsia"/>
          <w:w w:val="101"/>
          <w:kern w:val="0"/>
          <w:position w:val="7"/>
          <w:sz w:val="14"/>
          <w:szCs w:val="14"/>
        </w:rPr>
        <w:t>*</w:t>
      </w:r>
    </w:p>
    <w:p w14:paraId="136899B4" w14:textId="0EC497E7" w:rsidR="000F4A72" w:rsidRPr="00D73212" w:rsidRDefault="000F4A72" w:rsidP="00E3213F">
      <w:pPr>
        <w:snapToGrid w:val="0"/>
        <w:spacing w:line="360" w:lineRule="exact"/>
        <w:jc w:val="center"/>
        <w:rPr>
          <w:rFonts w:eastAsia="Arial"/>
          <w:kern w:val="0"/>
          <w:sz w:val="20"/>
          <w:szCs w:val="20"/>
          <w:lang w:eastAsia="en-US"/>
        </w:rPr>
      </w:pPr>
      <w:r w:rsidRPr="00D73212">
        <w:rPr>
          <w:rFonts w:eastAsia="Arial"/>
          <w:kern w:val="0"/>
          <w:position w:val="7"/>
          <w:sz w:val="14"/>
          <w:szCs w:val="14"/>
          <w:lang w:eastAsia="en-US"/>
        </w:rPr>
        <w:t xml:space="preserve">1 </w:t>
      </w:r>
      <w:r w:rsidR="00C51514" w:rsidRPr="00C51514">
        <w:rPr>
          <w:rFonts w:eastAsia="Arial"/>
          <w:i/>
          <w:kern w:val="0"/>
          <w:sz w:val="20"/>
          <w:szCs w:val="20"/>
          <w:lang w:eastAsia="en-US"/>
        </w:rPr>
        <w:t>Beijing Key Laboratory of Quantum Sensing and Precision Measurement, and Center for Quantum Information Technology, and Institute of Quantum Electronics, Peking University, Beijing 100871, China</w:t>
      </w:r>
    </w:p>
    <w:p w14:paraId="28FEC303" w14:textId="180BC7FB" w:rsidR="000F4A72" w:rsidRDefault="000F4A72" w:rsidP="00E3213F">
      <w:pPr>
        <w:snapToGrid w:val="0"/>
        <w:spacing w:line="360" w:lineRule="exact"/>
        <w:jc w:val="center"/>
        <w:rPr>
          <w:rFonts w:ascii="Calibri" w:eastAsiaTheme="minorEastAsia" w:hAnsi="Calibri"/>
          <w:kern w:val="0"/>
          <w:sz w:val="22"/>
          <w:lang w:val="fr-FR"/>
        </w:rPr>
      </w:pPr>
      <w:r>
        <w:rPr>
          <w:rFonts w:hint="eastAsia"/>
          <w:kern w:val="0"/>
          <w:sz w:val="20"/>
          <w:szCs w:val="20"/>
          <w:lang w:val="fr-FR"/>
        </w:rPr>
        <w:t>*E</w:t>
      </w:r>
      <w:r w:rsidRPr="00C7697A">
        <w:rPr>
          <w:rFonts w:eastAsia="Arial"/>
          <w:kern w:val="0"/>
          <w:sz w:val="20"/>
          <w:szCs w:val="20"/>
          <w:lang w:val="fr-FR" w:eastAsia="en-US"/>
        </w:rPr>
        <w:t>-mail:</w:t>
      </w:r>
      <w:r w:rsidRPr="00C7697A">
        <w:rPr>
          <w:rFonts w:eastAsia="Arial"/>
          <w:spacing w:val="16"/>
          <w:kern w:val="0"/>
          <w:sz w:val="20"/>
          <w:szCs w:val="20"/>
          <w:lang w:val="fr-FR" w:eastAsia="en-US"/>
        </w:rPr>
        <w:t xml:space="preserve"> </w:t>
      </w:r>
      <w:hyperlink r:id="rId8" w:history="1">
        <w:r w:rsidR="0044267C" w:rsidRPr="0000790E">
          <w:rPr>
            <w:rStyle w:val="ae"/>
            <w:i/>
            <w:w w:val="93"/>
            <w:kern w:val="0"/>
            <w:sz w:val="20"/>
            <w:szCs w:val="20"/>
            <w:lang w:val="fr-FR"/>
          </w:rPr>
          <w:t>corresponding.author@email.com</w:t>
        </w:r>
      </w:hyperlink>
    </w:p>
    <w:p w14:paraId="04572774" w14:textId="77777777" w:rsidR="00E3213F" w:rsidRPr="00E3213F" w:rsidRDefault="00E3213F" w:rsidP="00E3213F">
      <w:pPr>
        <w:snapToGrid w:val="0"/>
        <w:spacing w:line="360" w:lineRule="exact"/>
        <w:jc w:val="center"/>
        <w:rPr>
          <w:rFonts w:ascii="Calibri" w:eastAsiaTheme="minorEastAsia" w:hAnsi="Calibri"/>
          <w:kern w:val="0"/>
          <w:sz w:val="22"/>
          <w:lang w:val="fr-FR"/>
        </w:rPr>
      </w:pPr>
    </w:p>
    <w:p w14:paraId="6BE87EE5" w14:textId="19889D14" w:rsidR="000F4A72" w:rsidRPr="000251A2" w:rsidRDefault="000F4A72" w:rsidP="00E3213F">
      <w:pPr>
        <w:snapToGrid w:val="0"/>
        <w:spacing w:line="360" w:lineRule="exact"/>
        <w:ind w:firstLine="227"/>
        <w:rPr>
          <w:rFonts w:eastAsia="Arial"/>
          <w:kern w:val="0"/>
          <w:sz w:val="20"/>
          <w:szCs w:val="20"/>
          <w:lang w:eastAsia="en-US"/>
        </w:rPr>
      </w:pPr>
      <w:r w:rsidRPr="000251A2">
        <w:rPr>
          <w:rFonts w:eastAsia="Arial"/>
          <w:kern w:val="0"/>
          <w:sz w:val="20"/>
          <w:szCs w:val="20"/>
          <w:lang w:eastAsia="en-US"/>
        </w:rPr>
        <w:t>This</w:t>
      </w:r>
      <w:r w:rsidRPr="00C51514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0251A2">
        <w:rPr>
          <w:rFonts w:eastAsia="Arial"/>
          <w:kern w:val="0"/>
          <w:sz w:val="20"/>
          <w:szCs w:val="20"/>
          <w:lang w:eastAsia="en-US"/>
        </w:rPr>
        <w:t>is</w:t>
      </w:r>
      <w:r w:rsidRPr="00C51514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0251A2">
        <w:rPr>
          <w:rFonts w:eastAsia="Arial"/>
          <w:kern w:val="0"/>
          <w:sz w:val="20"/>
          <w:szCs w:val="20"/>
          <w:lang w:eastAsia="en-US"/>
        </w:rPr>
        <w:t>the</w:t>
      </w:r>
      <w:r w:rsidRPr="00C51514">
        <w:rPr>
          <w:rFonts w:eastAsia="Arial"/>
          <w:kern w:val="0"/>
          <w:sz w:val="20"/>
          <w:szCs w:val="20"/>
          <w:lang w:eastAsia="en-US"/>
        </w:rPr>
        <w:t xml:space="preserve"> t</w:t>
      </w:r>
      <w:r w:rsidRPr="000251A2">
        <w:rPr>
          <w:rFonts w:eastAsia="Arial"/>
          <w:kern w:val="0"/>
          <w:sz w:val="20"/>
          <w:szCs w:val="20"/>
          <w:lang w:eastAsia="en-US"/>
        </w:rPr>
        <w:t>emplate</w:t>
      </w:r>
      <w:r w:rsidRPr="00C51514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0251A2">
        <w:rPr>
          <w:rFonts w:eastAsia="Arial"/>
          <w:kern w:val="0"/>
          <w:sz w:val="20"/>
          <w:szCs w:val="20"/>
          <w:lang w:eastAsia="en-US"/>
        </w:rPr>
        <w:t>for</w:t>
      </w:r>
      <w:r w:rsidRPr="00C51514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0251A2">
        <w:rPr>
          <w:rFonts w:eastAsia="Arial"/>
          <w:kern w:val="0"/>
          <w:sz w:val="20"/>
          <w:szCs w:val="20"/>
          <w:lang w:eastAsia="en-US"/>
        </w:rPr>
        <w:t>preparing</w:t>
      </w:r>
      <w:r w:rsidRPr="00C51514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0251A2">
        <w:rPr>
          <w:rFonts w:eastAsia="Arial"/>
          <w:kern w:val="0"/>
          <w:sz w:val="20"/>
          <w:szCs w:val="20"/>
          <w:lang w:eastAsia="en-US"/>
        </w:rPr>
        <w:t>a</w:t>
      </w:r>
      <w:r w:rsidRPr="00C51514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0251A2">
        <w:rPr>
          <w:rFonts w:eastAsia="Arial"/>
          <w:kern w:val="0"/>
          <w:sz w:val="20"/>
          <w:szCs w:val="20"/>
          <w:lang w:eastAsia="en-US"/>
        </w:rPr>
        <w:t>one-</w:t>
      </w:r>
      <w:r w:rsidRPr="00C51514">
        <w:rPr>
          <w:rFonts w:eastAsia="Arial"/>
          <w:kern w:val="0"/>
          <w:sz w:val="20"/>
          <w:szCs w:val="20"/>
          <w:lang w:eastAsia="en-US"/>
        </w:rPr>
        <w:t xml:space="preserve">page </w:t>
      </w:r>
      <w:r w:rsidRPr="000251A2">
        <w:rPr>
          <w:rFonts w:eastAsia="Arial"/>
          <w:kern w:val="0"/>
          <w:sz w:val="20"/>
          <w:szCs w:val="20"/>
          <w:lang w:eastAsia="en-US"/>
        </w:rPr>
        <w:t>abstract</w:t>
      </w:r>
      <w:r w:rsidRPr="00C51514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0251A2">
        <w:rPr>
          <w:rFonts w:eastAsia="Arial"/>
          <w:kern w:val="0"/>
          <w:sz w:val="20"/>
          <w:szCs w:val="20"/>
          <w:lang w:eastAsia="en-US"/>
        </w:rPr>
        <w:t>for</w:t>
      </w:r>
      <w:r w:rsidRPr="00C51514">
        <w:rPr>
          <w:rFonts w:eastAsia="Arial"/>
          <w:kern w:val="0"/>
          <w:sz w:val="20"/>
          <w:szCs w:val="20"/>
          <w:lang w:eastAsia="en-US"/>
        </w:rPr>
        <w:t xml:space="preserve"> the </w:t>
      </w:r>
      <w:r w:rsidRPr="009B1ABB">
        <w:rPr>
          <w:rFonts w:eastAsia="Arial"/>
          <w:kern w:val="0"/>
          <w:sz w:val="20"/>
          <w:szCs w:val="20"/>
          <w:lang w:eastAsia="en-US"/>
        </w:rPr>
        <w:t>ICAP 2026 Sate</w:t>
      </w:r>
      <w:r w:rsidRPr="009B1ABB">
        <w:rPr>
          <w:rFonts w:eastAsia="Arial" w:hint="eastAsia"/>
          <w:kern w:val="0"/>
          <w:sz w:val="20"/>
          <w:szCs w:val="20"/>
          <w:lang w:eastAsia="en-US"/>
        </w:rPr>
        <w:t>l</w:t>
      </w:r>
      <w:r w:rsidRPr="009B1ABB">
        <w:rPr>
          <w:rFonts w:eastAsia="Arial"/>
          <w:kern w:val="0"/>
          <w:sz w:val="20"/>
          <w:szCs w:val="20"/>
          <w:lang w:eastAsia="en-US"/>
        </w:rPr>
        <w:t>lite Conference: Pure and Applied Quantum</w:t>
      </w:r>
      <w:r w:rsidRPr="000251A2">
        <w:rPr>
          <w:rFonts w:eastAsia="Arial"/>
          <w:kern w:val="0"/>
          <w:sz w:val="20"/>
          <w:szCs w:val="20"/>
          <w:lang w:eastAsia="en-US"/>
        </w:rPr>
        <w:t>,</w:t>
      </w:r>
      <w:r w:rsidRPr="00C51514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0251A2">
        <w:rPr>
          <w:rFonts w:eastAsia="Arial"/>
          <w:kern w:val="0"/>
          <w:sz w:val="20"/>
          <w:szCs w:val="20"/>
          <w:lang w:eastAsia="en-US"/>
        </w:rPr>
        <w:t>to</w:t>
      </w:r>
      <w:r w:rsidRPr="00C51514">
        <w:rPr>
          <w:rFonts w:eastAsia="Arial"/>
          <w:kern w:val="0"/>
          <w:sz w:val="20"/>
          <w:szCs w:val="20"/>
          <w:lang w:eastAsia="en-US"/>
        </w:rPr>
        <w:t xml:space="preserve"> be </w:t>
      </w:r>
      <w:r w:rsidRPr="000251A2">
        <w:rPr>
          <w:rFonts w:eastAsia="Arial"/>
          <w:kern w:val="0"/>
          <w:sz w:val="20"/>
          <w:szCs w:val="20"/>
          <w:lang w:eastAsia="en-US"/>
        </w:rPr>
        <w:t>held</w:t>
      </w:r>
      <w:r w:rsidRPr="00C51514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C51514">
        <w:rPr>
          <w:rFonts w:eastAsia="Arial" w:hint="eastAsia"/>
          <w:kern w:val="0"/>
          <w:sz w:val="20"/>
          <w:szCs w:val="20"/>
          <w:lang w:eastAsia="en-US"/>
        </w:rPr>
        <w:t>from</w:t>
      </w:r>
      <w:r w:rsidRPr="00C51514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0251A2">
        <w:rPr>
          <w:rFonts w:eastAsia="Arial"/>
          <w:kern w:val="0"/>
          <w:sz w:val="20"/>
          <w:szCs w:val="20"/>
          <w:lang w:eastAsia="en-US"/>
        </w:rPr>
        <w:t>Ju</w:t>
      </w:r>
      <w:r w:rsidRPr="00C51514">
        <w:rPr>
          <w:rFonts w:eastAsia="Arial"/>
          <w:kern w:val="0"/>
          <w:sz w:val="20"/>
          <w:szCs w:val="20"/>
          <w:lang w:eastAsia="en-US"/>
        </w:rPr>
        <w:t>ne 22</w:t>
      </w:r>
      <w:r w:rsidRPr="00C51514">
        <w:rPr>
          <w:rFonts w:eastAsia="Arial" w:hint="eastAsia"/>
          <w:kern w:val="0"/>
          <w:sz w:val="20"/>
          <w:szCs w:val="20"/>
          <w:lang w:eastAsia="en-US"/>
        </w:rPr>
        <w:t xml:space="preserve"> to June </w:t>
      </w:r>
      <w:r w:rsidRPr="00C51514">
        <w:rPr>
          <w:rFonts w:eastAsia="Arial"/>
          <w:kern w:val="0"/>
          <w:sz w:val="20"/>
          <w:szCs w:val="20"/>
          <w:lang w:eastAsia="en-US"/>
        </w:rPr>
        <w:t>24</w:t>
      </w:r>
      <w:r w:rsidRPr="00C51514">
        <w:rPr>
          <w:rFonts w:eastAsia="Arial" w:hint="eastAsia"/>
          <w:kern w:val="0"/>
          <w:sz w:val="20"/>
          <w:szCs w:val="20"/>
          <w:lang w:eastAsia="en-US"/>
        </w:rPr>
        <w:t>,</w:t>
      </w:r>
      <w:r w:rsidRPr="00C51514">
        <w:rPr>
          <w:rFonts w:eastAsia="Arial"/>
          <w:kern w:val="0"/>
          <w:sz w:val="20"/>
          <w:szCs w:val="20"/>
          <w:lang w:eastAsia="en-US"/>
        </w:rPr>
        <w:t xml:space="preserve"> 2026 </w:t>
      </w:r>
      <w:r w:rsidRPr="000251A2">
        <w:rPr>
          <w:rFonts w:eastAsia="Arial"/>
          <w:kern w:val="0"/>
          <w:sz w:val="20"/>
          <w:szCs w:val="20"/>
          <w:lang w:eastAsia="en-US"/>
        </w:rPr>
        <w:t>in</w:t>
      </w:r>
      <w:r w:rsidRPr="00C51514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C51514">
        <w:rPr>
          <w:rFonts w:eastAsia="Arial" w:hint="eastAsia"/>
          <w:kern w:val="0"/>
          <w:sz w:val="20"/>
          <w:szCs w:val="20"/>
          <w:lang w:eastAsia="en-US"/>
        </w:rPr>
        <w:t>Beijing, C</w:t>
      </w:r>
      <w:r w:rsidRPr="00BF5922">
        <w:rPr>
          <w:rFonts w:eastAsia="Arial" w:hint="eastAsia"/>
          <w:kern w:val="0"/>
          <w:sz w:val="20"/>
          <w:szCs w:val="20"/>
          <w:lang w:eastAsia="en-US"/>
        </w:rPr>
        <w:t>hina</w:t>
      </w:r>
      <w:r w:rsidRPr="000251A2">
        <w:rPr>
          <w:rFonts w:eastAsia="Arial"/>
          <w:kern w:val="0"/>
          <w:sz w:val="20"/>
          <w:szCs w:val="20"/>
          <w:lang w:eastAsia="en-US"/>
        </w:rPr>
        <w:t xml:space="preserve">. </w:t>
      </w:r>
      <w:r w:rsidRPr="00BF5922">
        <w:rPr>
          <w:rFonts w:eastAsia="Arial"/>
          <w:kern w:val="0"/>
          <w:sz w:val="20"/>
          <w:szCs w:val="20"/>
          <w:lang w:eastAsia="en-US"/>
        </w:rPr>
        <w:t>Y</w:t>
      </w:r>
      <w:r w:rsidRPr="000251A2">
        <w:rPr>
          <w:rFonts w:eastAsia="Arial"/>
          <w:kern w:val="0"/>
          <w:sz w:val="20"/>
          <w:szCs w:val="20"/>
          <w:lang w:eastAsia="en-US"/>
        </w:rPr>
        <w:t>our</w:t>
      </w:r>
      <w:r w:rsidRPr="00BF5922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0251A2">
        <w:rPr>
          <w:rFonts w:eastAsia="Arial"/>
          <w:kern w:val="0"/>
          <w:sz w:val="20"/>
          <w:szCs w:val="20"/>
          <w:lang w:eastAsia="en-US"/>
        </w:rPr>
        <w:t>abstract</w:t>
      </w:r>
      <w:r w:rsidRPr="00BF5922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0251A2">
        <w:rPr>
          <w:rFonts w:eastAsia="Arial"/>
          <w:kern w:val="0"/>
          <w:sz w:val="20"/>
          <w:szCs w:val="20"/>
          <w:lang w:eastAsia="en-US"/>
        </w:rPr>
        <w:t>will ap</w:t>
      </w:r>
      <w:r w:rsidRPr="00BF5922">
        <w:rPr>
          <w:rFonts w:eastAsia="Arial"/>
          <w:kern w:val="0"/>
          <w:sz w:val="20"/>
          <w:szCs w:val="20"/>
          <w:lang w:eastAsia="en-US"/>
        </w:rPr>
        <w:t>p</w:t>
      </w:r>
      <w:r w:rsidRPr="000251A2">
        <w:rPr>
          <w:rFonts w:eastAsia="Arial"/>
          <w:kern w:val="0"/>
          <w:sz w:val="20"/>
          <w:szCs w:val="20"/>
          <w:lang w:eastAsia="en-US"/>
        </w:rPr>
        <w:t>ear</w:t>
      </w:r>
      <w:r w:rsidRPr="00BF5922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0251A2">
        <w:rPr>
          <w:rFonts w:eastAsia="Arial"/>
          <w:kern w:val="0"/>
          <w:sz w:val="20"/>
          <w:szCs w:val="20"/>
          <w:lang w:eastAsia="en-US"/>
        </w:rPr>
        <w:t>in</w:t>
      </w:r>
      <w:r w:rsidRPr="00BF5922">
        <w:rPr>
          <w:rFonts w:eastAsia="Arial"/>
          <w:kern w:val="0"/>
          <w:sz w:val="20"/>
          <w:szCs w:val="20"/>
          <w:lang w:eastAsia="en-US"/>
        </w:rPr>
        <w:t xml:space="preserve"> the</w:t>
      </w:r>
      <w:r w:rsidRPr="000251A2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BF5922">
        <w:rPr>
          <w:rFonts w:eastAsia="Arial"/>
          <w:kern w:val="0"/>
          <w:sz w:val="20"/>
          <w:szCs w:val="20"/>
          <w:lang w:eastAsia="en-US"/>
        </w:rPr>
        <w:t>bo</w:t>
      </w:r>
      <w:r w:rsidRPr="000251A2">
        <w:rPr>
          <w:rFonts w:eastAsia="Arial"/>
          <w:kern w:val="0"/>
          <w:sz w:val="20"/>
          <w:szCs w:val="20"/>
          <w:lang w:eastAsia="en-US"/>
        </w:rPr>
        <w:t>ok</w:t>
      </w:r>
      <w:r w:rsidRPr="00BF5922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0251A2">
        <w:rPr>
          <w:rFonts w:eastAsia="Arial"/>
          <w:kern w:val="0"/>
          <w:sz w:val="20"/>
          <w:szCs w:val="20"/>
          <w:lang w:eastAsia="en-US"/>
        </w:rPr>
        <w:t>of</w:t>
      </w:r>
      <w:r w:rsidRPr="00BF5922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0251A2">
        <w:rPr>
          <w:rFonts w:eastAsia="Arial"/>
          <w:kern w:val="0"/>
          <w:sz w:val="20"/>
          <w:szCs w:val="20"/>
          <w:lang w:eastAsia="en-US"/>
        </w:rPr>
        <w:t>abstracts.</w:t>
      </w:r>
      <w:r w:rsidRPr="00BF5922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0251A2">
        <w:rPr>
          <w:rFonts w:eastAsia="Arial"/>
          <w:kern w:val="0"/>
          <w:sz w:val="20"/>
          <w:szCs w:val="20"/>
          <w:lang w:eastAsia="en-US"/>
        </w:rPr>
        <w:t>Please ensure it is in the final publishable form.</w:t>
      </w:r>
    </w:p>
    <w:p w14:paraId="515915BF" w14:textId="77777777" w:rsidR="000F4A72" w:rsidRPr="00D73212" w:rsidRDefault="000F4A72" w:rsidP="00E3213F">
      <w:pPr>
        <w:snapToGrid w:val="0"/>
        <w:spacing w:line="360" w:lineRule="exact"/>
        <w:ind w:firstLine="227"/>
        <w:rPr>
          <w:rFonts w:eastAsia="Arial"/>
          <w:kern w:val="0"/>
          <w:sz w:val="20"/>
          <w:szCs w:val="20"/>
          <w:lang w:eastAsia="en-US"/>
        </w:rPr>
      </w:pPr>
      <w:r w:rsidRPr="00BF5922">
        <w:rPr>
          <w:rFonts w:eastAsia="Arial"/>
          <w:kern w:val="0"/>
          <w:sz w:val="20"/>
          <w:szCs w:val="20"/>
          <w:lang w:eastAsia="en-US"/>
        </w:rPr>
        <w:t>Instructions:</w:t>
      </w:r>
    </w:p>
    <w:p w14:paraId="61A41248" w14:textId="77777777" w:rsidR="000F4A72" w:rsidRPr="006D521D" w:rsidRDefault="000F4A72" w:rsidP="00E3213F">
      <w:pPr>
        <w:pStyle w:val="a5"/>
        <w:numPr>
          <w:ilvl w:val="0"/>
          <w:numId w:val="33"/>
        </w:numPr>
        <w:snapToGrid w:val="0"/>
        <w:spacing w:line="360" w:lineRule="exact"/>
        <w:ind w:left="602" w:firstLineChars="0" w:hanging="284"/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eastAsia="en-US"/>
        </w:rPr>
      </w:pPr>
      <w:r w:rsidRPr="006D521D"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eastAsia="en-US"/>
        </w:rPr>
        <w:t>1 page, A4 or letter size.</w:t>
      </w:r>
    </w:p>
    <w:p w14:paraId="6E5E4273" w14:textId="21227257" w:rsidR="000F4A72" w:rsidRPr="00BE3271" w:rsidRDefault="000F4A72" w:rsidP="00E3213F">
      <w:pPr>
        <w:pStyle w:val="a5"/>
        <w:numPr>
          <w:ilvl w:val="0"/>
          <w:numId w:val="33"/>
        </w:numPr>
        <w:snapToGrid w:val="0"/>
        <w:spacing w:line="360" w:lineRule="exact"/>
        <w:ind w:left="602" w:firstLineChars="0" w:hanging="284"/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</w:pPr>
      <w:r w:rsidRPr="00BE3271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>File</w:t>
      </w:r>
      <w:r w:rsidRPr="00BF5922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 xml:space="preserve"> </w:t>
      </w:r>
      <w:r w:rsidRPr="00BE3271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>format</w:t>
      </w:r>
      <w:r w:rsidRPr="00BF5922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 xml:space="preserve"> </w:t>
      </w:r>
      <w:r w:rsidRPr="00BE3271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>is</w:t>
      </w:r>
      <w:r w:rsidRPr="00BF5922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 xml:space="preserve"> MS Word.</w:t>
      </w:r>
    </w:p>
    <w:p w14:paraId="31281E01" w14:textId="77777777" w:rsidR="000F4A72" w:rsidRPr="00BE3271" w:rsidRDefault="000F4A72" w:rsidP="00E3213F">
      <w:pPr>
        <w:pStyle w:val="a5"/>
        <w:numPr>
          <w:ilvl w:val="0"/>
          <w:numId w:val="33"/>
        </w:numPr>
        <w:snapToGrid w:val="0"/>
        <w:spacing w:line="360" w:lineRule="exact"/>
        <w:ind w:left="602" w:firstLineChars="0" w:hanging="284"/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</w:pPr>
      <w:r w:rsidRPr="00C51514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 xml:space="preserve">Please use </w:t>
      </w:r>
      <w:r w:rsidRPr="00BE3271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>the</w:t>
      </w:r>
      <w:r w:rsidRPr="00BF5922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 xml:space="preserve"> </w:t>
      </w:r>
      <w:r w:rsidRPr="00BE3271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>Times</w:t>
      </w:r>
      <w:r w:rsidRPr="00BF5922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 xml:space="preserve"> font family.</w:t>
      </w:r>
    </w:p>
    <w:p w14:paraId="6B13D950" w14:textId="77777777" w:rsidR="000F4A72" w:rsidRPr="00BE3271" w:rsidRDefault="000F4A72" w:rsidP="00E3213F">
      <w:pPr>
        <w:pStyle w:val="a5"/>
        <w:numPr>
          <w:ilvl w:val="0"/>
          <w:numId w:val="33"/>
        </w:numPr>
        <w:snapToGrid w:val="0"/>
        <w:spacing w:line="360" w:lineRule="exact"/>
        <w:ind w:left="602" w:firstLineChars="0" w:hanging="284"/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</w:pPr>
      <w:r w:rsidRPr="00BE3271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>All</w:t>
      </w:r>
      <w:r w:rsidRPr="00BF5922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 xml:space="preserve"> </w:t>
      </w:r>
      <w:r w:rsidRPr="00BE3271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>margins</w:t>
      </w:r>
      <w:r w:rsidRPr="00BF5922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 xml:space="preserve"> </w:t>
      </w:r>
      <w:r w:rsidRPr="00BE3271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>should</w:t>
      </w:r>
      <w:r w:rsidRPr="00BF5922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 xml:space="preserve"> be </w:t>
      </w:r>
      <w:r w:rsidRPr="00BE3271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>at</w:t>
      </w:r>
      <w:r w:rsidRPr="00BF5922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 xml:space="preserve"> </w:t>
      </w:r>
      <w:r w:rsidRPr="00BE3271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>least</w:t>
      </w:r>
      <w:r w:rsidRPr="00BF5922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 xml:space="preserve"> </w:t>
      </w:r>
      <w:r w:rsidRPr="00BE3271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>2.5</w:t>
      </w:r>
      <w:r w:rsidRPr="00BF5922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 xml:space="preserve"> </w:t>
      </w:r>
      <w:r w:rsidRPr="00BE3271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>cm.</w:t>
      </w:r>
    </w:p>
    <w:p w14:paraId="7384C0CE" w14:textId="77777777" w:rsidR="000F4A72" w:rsidRPr="00BE3271" w:rsidRDefault="000F4A72" w:rsidP="00E3213F">
      <w:pPr>
        <w:pStyle w:val="a5"/>
        <w:numPr>
          <w:ilvl w:val="0"/>
          <w:numId w:val="33"/>
        </w:numPr>
        <w:snapToGrid w:val="0"/>
        <w:spacing w:line="360" w:lineRule="exact"/>
        <w:ind w:left="602" w:firstLineChars="0" w:hanging="284"/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</w:pPr>
      <w:r w:rsidRPr="00BE3271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 xml:space="preserve">Single-spaced lines. </w:t>
      </w:r>
    </w:p>
    <w:p w14:paraId="46E58AA8" w14:textId="77777777" w:rsidR="000F4A72" w:rsidRPr="00C7697A" w:rsidRDefault="000F4A72" w:rsidP="00E3213F">
      <w:pPr>
        <w:pStyle w:val="a5"/>
        <w:numPr>
          <w:ilvl w:val="0"/>
          <w:numId w:val="33"/>
        </w:numPr>
        <w:snapToGrid w:val="0"/>
        <w:spacing w:line="360" w:lineRule="exact"/>
        <w:ind w:left="602" w:firstLineChars="0" w:hanging="284"/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</w:pPr>
      <w:r w:rsidRPr="00C7697A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>Please use the following layout.</w:t>
      </w:r>
    </w:p>
    <w:p w14:paraId="6F05378E" w14:textId="77777777" w:rsidR="000F4A72" w:rsidRPr="00C7697A" w:rsidRDefault="000F4A72" w:rsidP="00E3213F">
      <w:pPr>
        <w:pStyle w:val="a5"/>
        <w:numPr>
          <w:ilvl w:val="0"/>
          <w:numId w:val="34"/>
        </w:numPr>
        <w:snapToGrid w:val="0"/>
        <w:spacing w:line="360" w:lineRule="exact"/>
        <w:ind w:left="0" w:firstLineChars="0" w:firstLine="993"/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</w:pPr>
      <w:r w:rsidRPr="00C7697A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>Title (15pt, boldface, centered)</w:t>
      </w:r>
    </w:p>
    <w:p w14:paraId="36312B56" w14:textId="77777777" w:rsidR="000F4A72" w:rsidRPr="00C7697A" w:rsidRDefault="000F4A72" w:rsidP="00E3213F">
      <w:pPr>
        <w:pStyle w:val="a5"/>
        <w:numPr>
          <w:ilvl w:val="0"/>
          <w:numId w:val="34"/>
        </w:numPr>
        <w:snapToGrid w:val="0"/>
        <w:spacing w:line="360" w:lineRule="exact"/>
        <w:ind w:left="0" w:firstLineChars="0" w:firstLine="993"/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</w:pPr>
      <w:r w:rsidRPr="00C7697A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>Names of authors (10pt, boldface, centered)</w:t>
      </w:r>
    </w:p>
    <w:p w14:paraId="175859B0" w14:textId="77777777" w:rsidR="000F4A72" w:rsidRPr="00C7697A" w:rsidRDefault="000F4A72" w:rsidP="00E3213F">
      <w:pPr>
        <w:pStyle w:val="a5"/>
        <w:numPr>
          <w:ilvl w:val="0"/>
          <w:numId w:val="34"/>
        </w:numPr>
        <w:snapToGrid w:val="0"/>
        <w:spacing w:line="360" w:lineRule="exact"/>
        <w:ind w:left="0" w:firstLineChars="0" w:firstLine="993"/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</w:pPr>
      <w:r w:rsidRPr="00C7697A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>Affiliations (10pt, Italic, centered)</w:t>
      </w:r>
    </w:p>
    <w:p w14:paraId="33756771" w14:textId="77777777" w:rsidR="000F4A72" w:rsidRPr="00C7697A" w:rsidRDefault="000F4A72" w:rsidP="00E3213F">
      <w:pPr>
        <w:pStyle w:val="a5"/>
        <w:numPr>
          <w:ilvl w:val="0"/>
          <w:numId w:val="34"/>
        </w:numPr>
        <w:snapToGrid w:val="0"/>
        <w:spacing w:line="360" w:lineRule="exact"/>
        <w:ind w:left="0" w:firstLineChars="0" w:firstLine="993"/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</w:pPr>
      <w:r w:rsidRPr="00BF5922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>Corresponding</w:t>
      </w:r>
      <w:r w:rsidRPr="00C7697A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 xml:space="preserve"> author’s e-mail address</w:t>
      </w:r>
    </w:p>
    <w:p w14:paraId="3A0E1DDD" w14:textId="77777777" w:rsidR="000F4A72" w:rsidRPr="00C7697A" w:rsidRDefault="000F4A72" w:rsidP="00E3213F">
      <w:pPr>
        <w:pStyle w:val="a5"/>
        <w:numPr>
          <w:ilvl w:val="0"/>
          <w:numId w:val="34"/>
        </w:numPr>
        <w:snapToGrid w:val="0"/>
        <w:spacing w:line="360" w:lineRule="exact"/>
        <w:ind w:left="0" w:firstLineChars="0" w:firstLine="993"/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</w:pPr>
      <w:r w:rsidRPr="00C7697A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>Main text (10pt)</w:t>
      </w:r>
    </w:p>
    <w:p w14:paraId="4A9C6985" w14:textId="77777777" w:rsidR="000F4A72" w:rsidRPr="00BF5922" w:rsidRDefault="000F4A72" w:rsidP="00E3213F">
      <w:pPr>
        <w:pStyle w:val="a5"/>
        <w:numPr>
          <w:ilvl w:val="0"/>
          <w:numId w:val="34"/>
        </w:numPr>
        <w:snapToGrid w:val="0"/>
        <w:spacing w:line="360" w:lineRule="exact"/>
        <w:ind w:left="0" w:firstLineChars="0" w:firstLine="993"/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</w:pPr>
      <w:r w:rsidRPr="00C7697A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>References</w:t>
      </w:r>
      <w:bookmarkEnd w:id="0"/>
    </w:p>
    <w:p w14:paraId="6D890308" w14:textId="7569C07D" w:rsidR="000F4A72" w:rsidRPr="009D1C80" w:rsidRDefault="000F4A72" w:rsidP="00E3213F">
      <w:pPr>
        <w:pStyle w:val="a5"/>
        <w:numPr>
          <w:ilvl w:val="0"/>
          <w:numId w:val="33"/>
        </w:numPr>
        <w:snapToGrid w:val="0"/>
        <w:spacing w:line="360" w:lineRule="exact"/>
        <w:ind w:left="602" w:firstLineChars="0" w:hanging="284"/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</w:pPr>
      <w:r w:rsidRPr="00F7229D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>T</w:t>
      </w:r>
      <w:r w:rsidRPr="00D73212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>able</w:t>
      </w:r>
      <w:r w:rsidRPr="00F7229D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 xml:space="preserve"> </w:t>
      </w:r>
      <w:r w:rsidRPr="00D73212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>and</w:t>
      </w:r>
      <w:r w:rsidRPr="00F7229D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 xml:space="preserve"> figure </w:t>
      </w:r>
      <w:r w:rsidRPr="00D73212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>captions</w:t>
      </w:r>
      <w:r w:rsidR="0044267C" w:rsidRPr="00F7229D">
        <w:rPr>
          <w:rFonts w:ascii="Times New Roman" w:eastAsia="Arial" w:hAnsi="Times New Roman" w:cs="Times New Roman" w:hint="eastAsia"/>
          <w:kern w:val="0"/>
          <w:sz w:val="20"/>
          <w:szCs w:val="20"/>
          <w:lang w:eastAsia="en-US"/>
        </w:rPr>
        <w:t xml:space="preserve"> should use font size 9</w:t>
      </w:r>
      <w:r w:rsidRPr="00DA2668"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  <w:t>.</w:t>
      </w:r>
    </w:p>
    <w:p w14:paraId="3C464371" w14:textId="77777777" w:rsidR="000F4A72" w:rsidRPr="00D73212" w:rsidRDefault="000F4A72" w:rsidP="00E3213F">
      <w:pPr>
        <w:pStyle w:val="a5"/>
        <w:numPr>
          <w:ilvl w:val="0"/>
          <w:numId w:val="33"/>
        </w:numPr>
        <w:snapToGrid w:val="0"/>
        <w:spacing w:line="360" w:lineRule="exact"/>
        <w:ind w:left="602" w:firstLineChars="0" w:hanging="284"/>
        <w:rPr>
          <w:rFonts w:ascii="Times New Roman" w:eastAsia="Arial" w:hAnsi="Times New Roman" w:cs="Times New Roman"/>
          <w:kern w:val="0"/>
          <w:sz w:val="20"/>
          <w:szCs w:val="20"/>
          <w:lang w:eastAsia="en-US"/>
        </w:rPr>
      </w:pPr>
      <w:r w:rsidRPr="009D1C80">
        <w:rPr>
          <w:rFonts w:ascii="Times New Roman" w:eastAsia="Arial" w:hAnsi="Times New Roman" w:cs="Times New Roman" w:hint="eastAsia"/>
          <w:kern w:val="0"/>
          <w:sz w:val="20"/>
          <w:szCs w:val="20"/>
          <w:lang w:eastAsia="en-US"/>
        </w:rPr>
        <w:t>The A4 page will be printed in the same size.</w:t>
      </w:r>
    </w:p>
    <w:p w14:paraId="6E961180" w14:textId="2448ED9A" w:rsidR="000F4A72" w:rsidRPr="0044267C" w:rsidRDefault="000F4A72" w:rsidP="00E3213F">
      <w:pPr>
        <w:snapToGrid w:val="0"/>
        <w:spacing w:line="360" w:lineRule="exact"/>
        <w:ind w:firstLine="227"/>
        <w:rPr>
          <w:rFonts w:eastAsia="Arial"/>
          <w:kern w:val="0"/>
          <w:sz w:val="20"/>
          <w:szCs w:val="20"/>
          <w:lang w:eastAsia="en-US"/>
        </w:rPr>
      </w:pPr>
      <w:r w:rsidRPr="00D73212">
        <w:rPr>
          <w:rFonts w:eastAsia="Arial"/>
          <w:kern w:val="0"/>
          <w:sz w:val="20"/>
          <w:szCs w:val="20"/>
          <w:lang w:eastAsia="en-US"/>
        </w:rPr>
        <w:t>The</w:t>
      </w:r>
      <w:r w:rsidRPr="0044267C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D73212">
        <w:rPr>
          <w:rFonts w:eastAsia="Arial"/>
          <w:kern w:val="0"/>
          <w:sz w:val="20"/>
          <w:szCs w:val="20"/>
          <w:lang w:eastAsia="en-US"/>
        </w:rPr>
        <w:t>tota</w:t>
      </w:r>
      <w:r w:rsidR="0044267C" w:rsidRPr="0044267C">
        <w:rPr>
          <w:rFonts w:eastAsia="Arial" w:hint="eastAsia"/>
          <w:kern w:val="0"/>
          <w:sz w:val="20"/>
          <w:szCs w:val="20"/>
          <w:lang w:eastAsia="en-US"/>
        </w:rPr>
        <w:t xml:space="preserve">l size </w:t>
      </w:r>
      <w:r w:rsidRPr="00D73212">
        <w:rPr>
          <w:rFonts w:eastAsia="Arial"/>
          <w:kern w:val="0"/>
          <w:sz w:val="20"/>
          <w:szCs w:val="20"/>
          <w:lang w:eastAsia="en-US"/>
        </w:rPr>
        <w:t>of</w:t>
      </w:r>
      <w:r w:rsidRPr="0044267C">
        <w:rPr>
          <w:rFonts w:eastAsia="Arial"/>
          <w:kern w:val="0"/>
          <w:sz w:val="20"/>
          <w:szCs w:val="20"/>
          <w:lang w:eastAsia="en-US"/>
        </w:rPr>
        <w:t xml:space="preserve"> y</w:t>
      </w:r>
      <w:r w:rsidRPr="00D73212">
        <w:rPr>
          <w:rFonts w:eastAsia="Arial"/>
          <w:kern w:val="0"/>
          <w:sz w:val="20"/>
          <w:szCs w:val="20"/>
          <w:lang w:eastAsia="en-US"/>
        </w:rPr>
        <w:t>our</w:t>
      </w:r>
      <w:r w:rsidRPr="0044267C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D73212">
        <w:rPr>
          <w:rFonts w:eastAsia="Arial"/>
          <w:kern w:val="0"/>
          <w:sz w:val="20"/>
          <w:szCs w:val="20"/>
          <w:lang w:eastAsia="en-US"/>
        </w:rPr>
        <w:t>co</w:t>
      </w:r>
      <w:r w:rsidRPr="0044267C">
        <w:rPr>
          <w:rFonts w:eastAsia="Arial"/>
          <w:kern w:val="0"/>
          <w:sz w:val="20"/>
          <w:szCs w:val="20"/>
          <w:lang w:eastAsia="en-US"/>
        </w:rPr>
        <w:t>n</w:t>
      </w:r>
      <w:r w:rsidRPr="00D73212">
        <w:rPr>
          <w:rFonts w:eastAsia="Arial"/>
          <w:kern w:val="0"/>
          <w:sz w:val="20"/>
          <w:szCs w:val="20"/>
          <w:lang w:eastAsia="en-US"/>
        </w:rPr>
        <w:t>tribution</w:t>
      </w:r>
      <w:r w:rsidRPr="0044267C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D73212">
        <w:rPr>
          <w:rFonts w:eastAsia="Arial"/>
          <w:kern w:val="0"/>
          <w:sz w:val="20"/>
          <w:szCs w:val="20"/>
          <w:lang w:eastAsia="en-US"/>
        </w:rPr>
        <w:t>should</w:t>
      </w:r>
      <w:r w:rsidRPr="0044267C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D73212">
        <w:rPr>
          <w:rFonts w:eastAsia="Arial"/>
          <w:kern w:val="0"/>
          <w:sz w:val="20"/>
          <w:szCs w:val="20"/>
          <w:lang w:eastAsia="en-US"/>
        </w:rPr>
        <w:t>not</w:t>
      </w:r>
      <w:r w:rsidRPr="0044267C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D73212">
        <w:rPr>
          <w:rFonts w:eastAsia="Arial"/>
          <w:kern w:val="0"/>
          <w:sz w:val="20"/>
          <w:szCs w:val="20"/>
          <w:lang w:eastAsia="en-US"/>
        </w:rPr>
        <w:t>ex</w:t>
      </w:r>
      <w:r w:rsidRPr="0044267C">
        <w:rPr>
          <w:rFonts w:eastAsia="Arial"/>
          <w:kern w:val="0"/>
          <w:sz w:val="20"/>
          <w:szCs w:val="20"/>
          <w:lang w:eastAsia="en-US"/>
        </w:rPr>
        <w:t>ceed 5</w:t>
      </w:r>
      <w:r w:rsidRPr="0044267C">
        <w:rPr>
          <w:rFonts w:eastAsia="Arial" w:hint="eastAsia"/>
          <w:kern w:val="0"/>
          <w:sz w:val="20"/>
          <w:szCs w:val="20"/>
          <w:lang w:eastAsia="en-US"/>
        </w:rPr>
        <w:t xml:space="preserve"> </w:t>
      </w:r>
      <w:r w:rsidRPr="0044267C">
        <w:rPr>
          <w:rFonts w:eastAsia="Arial"/>
          <w:kern w:val="0"/>
          <w:sz w:val="20"/>
          <w:szCs w:val="20"/>
          <w:lang w:eastAsia="en-US"/>
        </w:rPr>
        <w:t>MB.</w:t>
      </w:r>
      <w:r w:rsidRPr="0044267C">
        <w:rPr>
          <w:rFonts w:eastAsia="Arial" w:hint="eastAsia"/>
          <w:kern w:val="0"/>
          <w:sz w:val="20"/>
          <w:szCs w:val="20"/>
          <w:lang w:eastAsia="en-US"/>
        </w:rPr>
        <w:t xml:space="preserve"> </w:t>
      </w:r>
    </w:p>
    <w:p w14:paraId="0E2A5855" w14:textId="6E7FE1BD" w:rsidR="000F4A72" w:rsidRPr="00BF5922" w:rsidRDefault="000F4A72" w:rsidP="00E3213F">
      <w:pPr>
        <w:snapToGrid w:val="0"/>
        <w:spacing w:line="360" w:lineRule="exact"/>
        <w:ind w:firstLine="227"/>
        <w:rPr>
          <w:rFonts w:eastAsia="Arial"/>
          <w:kern w:val="0"/>
          <w:sz w:val="20"/>
          <w:szCs w:val="20"/>
          <w:lang w:eastAsia="en-US"/>
        </w:rPr>
      </w:pPr>
      <w:r w:rsidRPr="00D73212">
        <w:rPr>
          <w:rFonts w:eastAsia="Arial"/>
          <w:kern w:val="0"/>
          <w:sz w:val="20"/>
          <w:szCs w:val="20"/>
          <w:lang w:eastAsia="en-US"/>
        </w:rPr>
        <w:t>This template</w:t>
      </w:r>
      <w:r w:rsidRPr="00BF5922">
        <w:rPr>
          <w:rFonts w:eastAsia="Arial" w:hint="eastAsia"/>
          <w:kern w:val="0"/>
          <w:sz w:val="20"/>
          <w:szCs w:val="20"/>
          <w:lang w:eastAsia="en-US"/>
        </w:rPr>
        <w:t xml:space="preserve"> </w:t>
      </w:r>
      <w:r w:rsidRPr="00D73212">
        <w:rPr>
          <w:rFonts w:eastAsia="Arial"/>
          <w:kern w:val="0"/>
          <w:sz w:val="20"/>
          <w:szCs w:val="20"/>
          <w:lang w:eastAsia="en-US"/>
        </w:rPr>
        <w:t>is</w:t>
      </w:r>
      <w:r w:rsidRPr="00BF5922">
        <w:rPr>
          <w:rFonts w:eastAsia="Arial" w:hint="eastAsia"/>
          <w:kern w:val="0"/>
          <w:sz w:val="20"/>
          <w:szCs w:val="20"/>
          <w:lang w:eastAsia="en-US"/>
        </w:rPr>
        <w:t xml:space="preserve"> </w:t>
      </w:r>
      <w:r w:rsidRPr="00D73212">
        <w:rPr>
          <w:rFonts w:eastAsia="Arial"/>
          <w:kern w:val="0"/>
          <w:sz w:val="20"/>
          <w:szCs w:val="20"/>
          <w:lang w:eastAsia="en-US"/>
        </w:rPr>
        <w:t>available</w:t>
      </w:r>
      <w:r>
        <w:rPr>
          <w:rFonts w:hint="eastAsia"/>
          <w:kern w:val="0"/>
          <w:sz w:val="20"/>
          <w:szCs w:val="20"/>
        </w:rPr>
        <w:t xml:space="preserve"> </w:t>
      </w:r>
      <w:r w:rsidRPr="00D73212">
        <w:rPr>
          <w:rFonts w:eastAsia="Arial"/>
          <w:kern w:val="0"/>
          <w:sz w:val="20"/>
          <w:szCs w:val="20"/>
          <w:lang w:eastAsia="en-US"/>
        </w:rPr>
        <w:t>at</w:t>
      </w:r>
      <w:r w:rsidRPr="00D73212">
        <w:rPr>
          <w:rFonts w:eastAsia="Arial" w:hint="eastAsia"/>
          <w:kern w:val="0"/>
          <w:sz w:val="20"/>
          <w:szCs w:val="20"/>
          <w:lang w:eastAsia="en-US"/>
        </w:rPr>
        <w:t xml:space="preserve"> </w:t>
      </w:r>
      <w:hyperlink r:id="rId9" w:anchor="tag=abs" w:history="1">
        <w:r w:rsidRPr="009D6C3E">
          <w:rPr>
            <w:rStyle w:val="ae"/>
            <w:rFonts w:eastAsia="Arial"/>
            <w:kern w:val="0"/>
            <w:sz w:val="20"/>
            <w:szCs w:val="20"/>
            <w:lang w:eastAsia="en-US"/>
          </w:rPr>
          <w:t>https://quantum.icap29.com/#tag=abs</w:t>
        </w:r>
      </w:hyperlink>
      <w:r w:rsidR="00BF5922">
        <w:rPr>
          <w:rFonts w:ascii="宋体" w:hAnsi="宋体" w:cs="宋体" w:hint="eastAsia"/>
          <w:kern w:val="0"/>
          <w:sz w:val="20"/>
          <w:szCs w:val="20"/>
        </w:rPr>
        <w:t>,</w:t>
      </w:r>
      <w:r w:rsidRPr="00D73212">
        <w:rPr>
          <w:rFonts w:eastAsia="Arial"/>
          <w:kern w:val="0"/>
          <w:sz w:val="20"/>
          <w:szCs w:val="20"/>
          <w:lang w:eastAsia="en-US"/>
        </w:rPr>
        <w:t>Equations, references</w:t>
      </w:r>
      <w:r w:rsidRPr="00BF5922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D73212">
        <w:rPr>
          <w:rFonts w:eastAsia="Arial"/>
          <w:kern w:val="0"/>
          <w:sz w:val="20"/>
          <w:szCs w:val="20"/>
          <w:lang w:eastAsia="en-US"/>
        </w:rPr>
        <w:t>(using the</w:t>
      </w:r>
      <w:r w:rsidR="00D81C1D" w:rsidRPr="00BF5922">
        <w:rPr>
          <w:rFonts w:eastAsia="Arial" w:hint="eastAsia"/>
          <w:kern w:val="0"/>
          <w:sz w:val="20"/>
          <w:szCs w:val="20"/>
          <w:lang w:eastAsia="en-US"/>
        </w:rPr>
        <w:t xml:space="preserve"> </w:t>
      </w:r>
      <w:r w:rsidR="00D81C1D" w:rsidRPr="00BF5922">
        <w:rPr>
          <w:rFonts w:eastAsia="Arial"/>
          <w:i/>
          <w:iCs/>
          <w:kern w:val="0"/>
          <w:sz w:val="20"/>
          <w:szCs w:val="20"/>
          <w:lang w:eastAsia="en-US"/>
        </w:rPr>
        <w:t>APS Journals</w:t>
      </w:r>
      <w:r w:rsidR="00D81C1D" w:rsidRPr="00D81C1D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D73212">
        <w:rPr>
          <w:rFonts w:eastAsia="Arial"/>
          <w:kern w:val="0"/>
          <w:sz w:val="20"/>
          <w:szCs w:val="20"/>
          <w:lang w:eastAsia="en-US"/>
        </w:rPr>
        <w:t>s</w:t>
      </w:r>
      <w:r w:rsidRPr="00BF5922">
        <w:rPr>
          <w:rFonts w:eastAsia="Arial"/>
          <w:kern w:val="0"/>
          <w:sz w:val="20"/>
          <w:szCs w:val="20"/>
          <w:lang w:eastAsia="en-US"/>
        </w:rPr>
        <w:t>t</w:t>
      </w:r>
      <w:r w:rsidRPr="00D73212">
        <w:rPr>
          <w:rFonts w:eastAsia="Arial"/>
          <w:kern w:val="0"/>
          <w:sz w:val="20"/>
          <w:szCs w:val="20"/>
          <w:lang w:eastAsia="en-US"/>
        </w:rPr>
        <w:t>yle</w:t>
      </w:r>
      <w:r w:rsidRPr="00BF5922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D73212">
        <w:rPr>
          <w:rFonts w:eastAsia="Arial"/>
          <w:kern w:val="0"/>
          <w:sz w:val="20"/>
          <w:szCs w:val="20"/>
          <w:lang w:eastAsia="en-US"/>
        </w:rPr>
        <w:t>[</w:t>
      </w:r>
      <w:r w:rsidR="00BF5922">
        <w:rPr>
          <w:rFonts w:eastAsiaTheme="minorEastAsia" w:hint="eastAsia"/>
          <w:kern w:val="0"/>
          <w:sz w:val="20"/>
          <w:szCs w:val="20"/>
        </w:rPr>
        <w:t>1-3</w:t>
      </w:r>
      <w:r w:rsidRPr="00D73212">
        <w:rPr>
          <w:rFonts w:eastAsia="Arial"/>
          <w:kern w:val="0"/>
          <w:sz w:val="20"/>
          <w:szCs w:val="20"/>
          <w:lang w:eastAsia="en-US"/>
        </w:rPr>
        <w:t>]),</w:t>
      </w:r>
      <w:r w:rsidRPr="00BF5922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D73212">
        <w:rPr>
          <w:rFonts w:eastAsia="Arial"/>
          <w:kern w:val="0"/>
          <w:sz w:val="20"/>
          <w:szCs w:val="20"/>
          <w:lang w:eastAsia="en-US"/>
        </w:rPr>
        <w:t>figures</w:t>
      </w:r>
      <w:r w:rsidRPr="00BF5922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D73212">
        <w:rPr>
          <w:rFonts w:eastAsia="Arial"/>
          <w:kern w:val="0"/>
          <w:sz w:val="20"/>
          <w:szCs w:val="20"/>
          <w:lang w:eastAsia="en-US"/>
        </w:rPr>
        <w:t>and</w:t>
      </w:r>
      <w:r w:rsidRPr="00BF5922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D73212">
        <w:rPr>
          <w:rFonts w:eastAsia="Arial"/>
          <w:kern w:val="0"/>
          <w:sz w:val="20"/>
          <w:szCs w:val="20"/>
          <w:lang w:eastAsia="en-US"/>
        </w:rPr>
        <w:t>tables</w:t>
      </w:r>
      <w:r w:rsidRPr="00BF5922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D73212">
        <w:rPr>
          <w:rFonts w:eastAsia="Arial"/>
          <w:kern w:val="0"/>
          <w:sz w:val="20"/>
          <w:szCs w:val="20"/>
          <w:lang w:eastAsia="en-US"/>
        </w:rPr>
        <w:t>m</w:t>
      </w:r>
      <w:r w:rsidRPr="00BF5922">
        <w:rPr>
          <w:rFonts w:eastAsia="Arial"/>
          <w:kern w:val="0"/>
          <w:sz w:val="20"/>
          <w:szCs w:val="20"/>
          <w:lang w:eastAsia="en-US"/>
        </w:rPr>
        <w:t>a</w:t>
      </w:r>
      <w:r w:rsidRPr="00D73212">
        <w:rPr>
          <w:rFonts w:eastAsia="Arial"/>
          <w:kern w:val="0"/>
          <w:sz w:val="20"/>
          <w:szCs w:val="20"/>
          <w:lang w:eastAsia="en-US"/>
        </w:rPr>
        <w:t>y</w:t>
      </w:r>
      <w:r w:rsidRPr="00BF5922">
        <w:rPr>
          <w:rFonts w:eastAsia="Arial"/>
          <w:kern w:val="0"/>
          <w:sz w:val="20"/>
          <w:szCs w:val="20"/>
          <w:lang w:eastAsia="en-US"/>
        </w:rPr>
        <w:t xml:space="preserve"> be </w:t>
      </w:r>
      <w:r w:rsidRPr="00D73212">
        <w:rPr>
          <w:rFonts w:eastAsia="Arial"/>
          <w:kern w:val="0"/>
          <w:sz w:val="20"/>
          <w:szCs w:val="20"/>
          <w:lang w:eastAsia="en-US"/>
        </w:rPr>
        <w:t>included</w:t>
      </w:r>
      <w:r w:rsidRPr="00BF5922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D73212">
        <w:rPr>
          <w:rFonts w:eastAsia="Arial"/>
          <w:kern w:val="0"/>
          <w:sz w:val="20"/>
          <w:szCs w:val="20"/>
          <w:lang w:eastAsia="en-US"/>
        </w:rPr>
        <w:t>using appropriate</w:t>
      </w:r>
      <w:r w:rsidRPr="00BF5922">
        <w:rPr>
          <w:rFonts w:eastAsia="Arial"/>
          <w:kern w:val="0"/>
          <w:sz w:val="20"/>
          <w:szCs w:val="20"/>
          <w:lang w:eastAsia="en-US"/>
        </w:rPr>
        <w:t xml:space="preserve"> </w:t>
      </w:r>
      <w:r w:rsidRPr="00D73212">
        <w:rPr>
          <w:rFonts w:eastAsia="Arial"/>
          <w:kern w:val="0"/>
          <w:sz w:val="20"/>
          <w:szCs w:val="20"/>
          <w:lang w:eastAsia="en-US"/>
        </w:rPr>
        <w:t>e</w:t>
      </w:r>
      <w:r w:rsidRPr="00BF5922">
        <w:rPr>
          <w:rFonts w:eastAsia="Arial"/>
          <w:kern w:val="0"/>
          <w:sz w:val="20"/>
          <w:szCs w:val="20"/>
          <w:lang w:eastAsia="en-US"/>
        </w:rPr>
        <w:t>n</w:t>
      </w:r>
      <w:r w:rsidRPr="00D73212">
        <w:rPr>
          <w:rFonts w:eastAsia="Arial"/>
          <w:kern w:val="0"/>
          <w:sz w:val="20"/>
          <w:szCs w:val="20"/>
          <w:lang w:eastAsia="en-US"/>
        </w:rPr>
        <w:t>vironme</w:t>
      </w:r>
      <w:r w:rsidRPr="00BF5922">
        <w:rPr>
          <w:rFonts w:eastAsia="Arial"/>
          <w:kern w:val="0"/>
          <w:sz w:val="20"/>
          <w:szCs w:val="20"/>
          <w:lang w:eastAsia="en-US"/>
        </w:rPr>
        <w:t>n</w:t>
      </w:r>
      <w:r w:rsidRPr="00D73212">
        <w:rPr>
          <w:rFonts w:eastAsia="Arial"/>
          <w:kern w:val="0"/>
          <w:sz w:val="20"/>
          <w:szCs w:val="20"/>
          <w:lang w:eastAsia="en-US"/>
        </w:rPr>
        <w:t>ts.</w:t>
      </w:r>
    </w:p>
    <w:p w14:paraId="098B8009" w14:textId="77777777" w:rsidR="000F4A72" w:rsidRDefault="000F4A72" w:rsidP="00E3213F">
      <w:pPr>
        <w:snapToGrid w:val="0"/>
        <w:spacing w:line="360" w:lineRule="exact"/>
        <w:ind w:firstLine="227"/>
        <w:rPr>
          <w:kern w:val="0"/>
          <w:sz w:val="20"/>
          <w:szCs w:val="20"/>
        </w:rPr>
      </w:pPr>
      <w:r w:rsidRPr="00D73212">
        <w:rPr>
          <w:rFonts w:eastAsia="Arial"/>
          <w:kern w:val="0"/>
          <w:sz w:val="20"/>
          <w:szCs w:val="20"/>
          <w:lang w:eastAsia="en-US"/>
        </w:rPr>
        <w:t>Here goes a sample equation,</w:t>
      </w:r>
      <w:r w:rsidRPr="00D73212">
        <w:rPr>
          <w:rFonts w:hint="eastAsia"/>
          <w:kern w:val="0"/>
          <w:sz w:val="20"/>
          <w:szCs w:val="20"/>
        </w:rPr>
        <w:t xml:space="preserve"> </w:t>
      </w:r>
    </w:p>
    <w:p w14:paraId="47BB93DD" w14:textId="22173F3B" w:rsidR="000F4A72" w:rsidRDefault="00D81C1D" w:rsidP="00D81C1D">
      <w:pPr>
        <w:pStyle w:val="MTDisplayEquation"/>
      </w:pPr>
      <w:r>
        <w:tab/>
      </w:r>
      <w:r w:rsidR="00F05802" w:rsidRPr="00D81C1D">
        <w:rPr>
          <w:position w:val="-24"/>
        </w:rPr>
        <w:object w:dxaOrig="2520" w:dyaOrig="660" w14:anchorId="164804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75pt;height:33pt" o:ole="">
            <v:imagedata r:id="rId10" o:title=""/>
          </v:shape>
          <o:OLEObject Type="Embed" ProgID="Equation.DSMT4" ShapeID="_x0000_i1025" DrawAspect="Content" ObjectID="_1834119768" r:id="rId11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r w:rsidR="00C103D9">
        <w:fldChar w:fldCharType="begin"/>
      </w:r>
      <w:r w:rsidR="00C103D9">
        <w:instrText xml:space="preserve"> SEQ MTEqn \c \* Arabic \* MERGEFORMAT </w:instrText>
      </w:r>
      <w:r w:rsidR="00C103D9">
        <w:fldChar w:fldCharType="separate"/>
      </w:r>
      <w:r>
        <w:rPr>
          <w:noProof/>
        </w:rPr>
        <w:instrText>1</w:instrText>
      </w:r>
      <w:r w:rsidR="00C103D9">
        <w:rPr>
          <w:noProof/>
        </w:rPr>
        <w:fldChar w:fldCharType="end"/>
      </w:r>
      <w:r>
        <w:instrText>)</w:instrText>
      </w:r>
      <w:r>
        <w:fldChar w:fldCharType="end"/>
      </w:r>
    </w:p>
    <w:p w14:paraId="48A15D74" w14:textId="7214ECE9" w:rsidR="000F4A72" w:rsidRPr="00BF5922" w:rsidRDefault="00F05802" w:rsidP="00E3213F">
      <w:pPr>
        <w:snapToGrid w:val="0"/>
        <w:spacing w:line="360" w:lineRule="exact"/>
        <w:rPr>
          <w:rFonts w:eastAsia="Arial"/>
          <w:kern w:val="0"/>
          <w:sz w:val="20"/>
          <w:szCs w:val="20"/>
          <w:lang w:eastAsia="en-US"/>
        </w:rPr>
      </w:pPr>
      <w:r w:rsidRPr="00BF5922">
        <w:rPr>
          <w:rFonts w:eastAsia="Arial"/>
          <w:noProof/>
          <w:kern w:val="0"/>
          <w:sz w:val="20"/>
          <w:szCs w:val="20"/>
          <w:lang w:eastAsia="en-US"/>
        </w:rPr>
        <w:lastRenderedPageBreak/>
        <w:drawing>
          <wp:anchor distT="0" distB="0" distL="114300" distR="114300" simplePos="0" relativeHeight="251658240" behindDoc="0" locked="0" layoutInCell="1" allowOverlap="1" wp14:anchorId="65857C37" wp14:editId="0AA9D863">
            <wp:simplePos x="0" y="0"/>
            <wp:positionH relativeFrom="column">
              <wp:posOffset>1305762</wp:posOffset>
            </wp:positionH>
            <wp:positionV relativeFrom="paragraph">
              <wp:posOffset>273144</wp:posOffset>
            </wp:positionV>
            <wp:extent cx="2988310" cy="1683385"/>
            <wp:effectExtent l="0" t="0" r="254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68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4A72" w:rsidRPr="00D73212">
        <w:rPr>
          <w:rFonts w:eastAsia="Arial"/>
          <w:kern w:val="0"/>
          <w:sz w:val="20"/>
          <w:szCs w:val="20"/>
          <w:lang w:eastAsia="en-US"/>
        </w:rPr>
        <w:t xml:space="preserve">and </w:t>
      </w:r>
      <w:r w:rsidR="00BF5922">
        <w:rPr>
          <w:rFonts w:eastAsiaTheme="minorEastAsia" w:hint="eastAsia"/>
          <w:kern w:val="0"/>
          <w:sz w:val="20"/>
          <w:szCs w:val="20"/>
        </w:rPr>
        <w:t>the</w:t>
      </w:r>
      <w:r w:rsidR="000F4A72" w:rsidRPr="00D73212">
        <w:rPr>
          <w:rFonts w:eastAsia="Arial"/>
          <w:kern w:val="0"/>
          <w:sz w:val="20"/>
          <w:szCs w:val="20"/>
          <w:lang w:eastAsia="en-US"/>
        </w:rPr>
        <w:t xml:space="preserve"> numbered figure, Fig. 1, inserted in the text.</w:t>
      </w:r>
    </w:p>
    <w:p w14:paraId="7B2312B0" w14:textId="1E913DD9" w:rsidR="000F4A72" w:rsidRPr="00BD2970" w:rsidRDefault="000F4A72" w:rsidP="00E3213F">
      <w:pPr>
        <w:spacing w:afterLines="50" w:after="156"/>
        <w:ind w:left="119" w:right="-62" w:firstLine="198"/>
        <w:jc w:val="center"/>
        <w:rPr>
          <w:rFonts w:eastAsia="Arial"/>
          <w:kern w:val="0"/>
          <w:sz w:val="18"/>
          <w:szCs w:val="18"/>
          <w:lang w:eastAsia="en-US"/>
        </w:rPr>
      </w:pPr>
      <w:r w:rsidRPr="00BD2970">
        <w:rPr>
          <w:rFonts w:eastAsia="Arial"/>
          <w:kern w:val="0"/>
          <w:sz w:val="18"/>
          <w:szCs w:val="18"/>
          <w:lang w:eastAsia="en-US"/>
        </w:rPr>
        <w:t>Figure 1: Sample figure,</w:t>
      </w:r>
      <w:r w:rsidR="00F05802" w:rsidRPr="00BD2970">
        <w:rPr>
          <w:rFonts w:eastAsia="Arial" w:hint="eastAsia"/>
          <w:kern w:val="0"/>
          <w:sz w:val="18"/>
          <w:szCs w:val="18"/>
          <w:lang w:eastAsia="en-US"/>
        </w:rPr>
        <w:t xml:space="preserve"> </w:t>
      </w:r>
      <w:r w:rsidR="00F05802" w:rsidRPr="00BD2970">
        <w:rPr>
          <w:rFonts w:eastAsia="Arial"/>
          <w:kern w:val="0"/>
          <w:sz w:val="18"/>
          <w:szCs w:val="18"/>
          <w:lang w:eastAsia="en-US"/>
        </w:rPr>
        <w:t>Peking University</w:t>
      </w:r>
      <w:r w:rsidRPr="00BD2970">
        <w:rPr>
          <w:rFonts w:eastAsia="Arial"/>
          <w:kern w:val="0"/>
          <w:sz w:val="18"/>
          <w:szCs w:val="18"/>
          <w:lang w:eastAsia="en-US"/>
        </w:rPr>
        <w:t>.</w:t>
      </w:r>
    </w:p>
    <w:p w14:paraId="4DE121F3" w14:textId="44FE63DB" w:rsidR="000F4A72" w:rsidRPr="00E3213F" w:rsidRDefault="000F4A72" w:rsidP="00E3213F">
      <w:pPr>
        <w:spacing w:line="360" w:lineRule="exact"/>
        <w:rPr>
          <w:b/>
          <w:bCs/>
          <w:kern w:val="0"/>
          <w:sz w:val="20"/>
          <w:szCs w:val="20"/>
        </w:rPr>
      </w:pPr>
      <w:r w:rsidRPr="00D73212">
        <w:rPr>
          <w:b/>
          <w:bCs/>
          <w:kern w:val="0"/>
          <w:sz w:val="20"/>
          <w:szCs w:val="20"/>
        </w:rPr>
        <w:t>References</w:t>
      </w:r>
    </w:p>
    <w:p w14:paraId="6970F0B2" w14:textId="77777777" w:rsidR="00F05802" w:rsidRPr="00F05802" w:rsidRDefault="00F05802" w:rsidP="00E3213F">
      <w:pPr>
        <w:spacing w:line="360" w:lineRule="exact"/>
        <w:rPr>
          <w:rFonts w:eastAsiaTheme="minorEastAsia"/>
          <w:kern w:val="0"/>
          <w:sz w:val="18"/>
          <w:szCs w:val="18"/>
        </w:rPr>
      </w:pPr>
      <w:r w:rsidRPr="00F05802">
        <w:rPr>
          <w:rFonts w:eastAsia="Arial"/>
          <w:b/>
          <w:bCs/>
          <w:kern w:val="0"/>
          <w:sz w:val="18"/>
          <w:szCs w:val="18"/>
          <w:lang w:eastAsia="en-US"/>
        </w:rPr>
        <w:t>Journal Articles:</w:t>
      </w:r>
      <w:r w:rsidRPr="00F05802">
        <w:rPr>
          <w:rFonts w:eastAsia="Arial"/>
          <w:kern w:val="0"/>
          <w:sz w:val="18"/>
          <w:szCs w:val="18"/>
          <w:lang w:eastAsia="en-US"/>
        </w:rPr>
        <w:t xml:space="preserve"> </w:t>
      </w:r>
    </w:p>
    <w:p w14:paraId="269D528E" w14:textId="78F75FD8" w:rsidR="00F05802" w:rsidRPr="00F05802" w:rsidRDefault="00F05802" w:rsidP="00E3213F">
      <w:pPr>
        <w:spacing w:line="360" w:lineRule="exact"/>
        <w:rPr>
          <w:rFonts w:eastAsia="Arial"/>
          <w:kern w:val="0"/>
          <w:sz w:val="20"/>
          <w:szCs w:val="20"/>
          <w:lang w:eastAsia="en-US"/>
        </w:rPr>
      </w:pPr>
      <w:r w:rsidRPr="00F05802">
        <w:rPr>
          <w:rFonts w:eastAsia="Arial"/>
          <w:kern w:val="0"/>
          <w:sz w:val="20"/>
          <w:szCs w:val="20"/>
          <w:lang w:eastAsia="en-US"/>
        </w:rPr>
        <w:t>[1]</w:t>
      </w:r>
      <w:r w:rsidR="00BF5922">
        <w:rPr>
          <w:rFonts w:eastAsiaTheme="minorEastAsia" w:hint="eastAsia"/>
          <w:kern w:val="0"/>
          <w:sz w:val="20"/>
          <w:szCs w:val="20"/>
        </w:rPr>
        <w:t xml:space="preserve"> </w:t>
      </w:r>
      <w:r w:rsidR="00BF5922" w:rsidRPr="00BF5922">
        <w:rPr>
          <w:rFonts w:eastAsia="Arial"/>
          <w:kern w:val="0"/>
          <w:sz w:val="20"/>
          <w:szCs w:val="20"/>
          <w:lang w:eastAsia="en-US"/>
        </w:rPr>
        <w:t xml:space="preserve">C. Nadal, S. N. Majumdar, and M. </w:t>
      </w:r>
      <w:proofErr w:type="spellStart"/>
      <w:r w:rsidR="00BF5922" w:rsidRPr="00BF5922">
        <w:rPr>
          <w:rFonts w:eastAsia="Arial"/>
          <w:kern w:val="0"/>
          <w:sz w:val="20"/>
          <w:szCs w:val="20"/>
          <w:lang w:eastAsia="en-US"/>
        </w:rPr>
        <w:t>Vergassola</w:t>
      </w:r>
      <w:proofErr w:type="spellEnd"/>
      <w:r w:rsidR="00BF5922" w:rsidRPr="00BF5922">
        <w:rPr>
          <w:rFonts w:eastAsia="Arial"/>
          <w:kern w:val="0"/>
          <w:sz w:val="20"/>
          <w:szCs w:val="20"/>
          <w:lang w:eastAsia="en-US"/>
        </w:rPr>
        <w:t xml:space="preserve">, Phys. Rev. Lett. </w:t>
      </w:r>
      <w:r w:rsidR="00BF5922" w:rsidRPr="00BF5922">
        <w:rPr>
          <w:rFonts w:eastAsia="Arial"/>
          <w:b/>
          <w:bCs/>
          <w:kern w:val="0"/>
          <w:sz w:val="20"/>
          <w:szCs w:val="20"/>
          <w:lang w:eastAsia="en-US"/>
        </w:rPr>
        <w:t>104</w:t>
      </w:r>
      <w:r w:rsidR="00BF5922" w:rsidRPr="00BF5922">
        <w:rPr>
          <w:rFonts w:eastAsia="Arial"/>
          <w:kern w:val="0"/>
          <w:sz w:val="20"/>
          <w:szCs w:val="20"/>
          <w:lang w:eastAsia="en-US"/>
        </w:rPr>
        <w:t>, 110501 (2010).</w:t>
      </w:r>
    </w:p>
    <w:p w14:paraId="50B54834" w14:textId="77777777" w:rsidR="00F05802" w:rsidRPr="00F05802" w:rsidRDefault="00F05802" w:rsidP="00E3213F">
      <w:pPr>
        <w:spacing w:line="360" w:lineRule="exact"/>
        <w:rPr>
          <w:rFonts w:eastAsiaTheme="minorEastAsia"/>
          <w:kern w:val="0"/>
          <w:sz w:val="18"/>
          <w:szCs w:val="18"/>
        </w:rPr>
      </w:pPr>
      <w:r w:rsidRPr="00F05802">
        <w:rPr>
          <w:rFonts w:eastAsia="Arial"/>
          <w:b/>
          <w:bCs/>
          <w:kern w:val="0"/>
          <w:sz w:val="18"/>
          <w:szCs w:val="18"/>
          <w:lang w:eastAsia="en-US"/>
        </w:rPr>
        <w:t>Books:</w:t>
      </w:r>
      <w:r w:rsidRPr="00F05802">
        <w:rPr>
          <w:rFonts w:eastAsia="Arial"/>
          <w:kern w:val="0"/>
          <w:sz w:val="18"/>
          <w:szCs w:val="18"/>
          <w:lang w:eastAsia="en-US"/>
        </w:rPr>
        <w:t xml:space="preserve"> </w:t>
      </w:r>
    </w:p>
    <w:p w14:paraId="7C74D5D8" w14:textId="0C8C1CF7" w:rsidR="00F05802" w:rsidRPr="00F05802" w:rsidRDefault="00BF5922" w:rsidP="00E3213F">
      <w:pPr>
        <w:spacing w:line="360" w:lineRule="exact"/>
        <w:rPr>
          <w:rFonts w:eastAsia="Arial"/>
          <w:kern w:val="0"/>
          <w:sz w:val="20"/>
          <w:szCs w:val="20"/>
          <w:lang w:eastAsia="en-US"/>
        </w:rPr>
      </w:pPr>
      <w:r w:rsidRPr="00BF5922">
        <w:rPr>
          <w:rFonts w:eastAsia="Arial"/>
          <w:kern w:val="0"/>
          <w:sz w:val="20"/>
          <w:szCs w:val="20"/>
          <w:lang w:eastAsia="en-US"/>
        </w:rPr>
        <w:t>[</w:t>
      </w:r>
      <w:r>
        <w:rPr>
          <w:rFonts w:eastAsiaTheme="minorEastAsia" w:hint="eastAsia"/>
          <w:kern w:val="0"/>
          <w:sz w:val="20"/>
          <w:szCs w:val="20"/>
        </w:rPr>
        <w:t>2</w:t>
      </w:r>
      <w:r w:rsidRPr="00BF5922">
        <w:rPr>
          <w:rFonts w:eastAsia="Arial"/>
          <w:kern w:val="0"/>
          <w:sz w:val="20"/>
          <w:szCs w:val="20"/>
          <w:lang w:eastAsia="en-US"/>
        </w:rPr>
        <w:t xml:space="preserve">] P. Kok and B. W. Lovett, </w:t>
      </w:r>
      <w:r w:rsidRPr="00BF5922">
        <w:rPr>
          <w:rFonts w:eastAsia="Arial"/>
          <w:i/>
          <w:iCs/>
          <w:kern w:val="0"/>
          <w:sz w:val="20"/>
          <w:szCs w:val="20"/>
          <w:lang w:eastAsia="en-US"/>
        </w:rPr>
        <w:t>Introduction to Optical Quantum Information Processing</w:t>
      </w:r>
      <w:r w:rsidRPr="00BF5922">
        <w:rPr>
          <w:rFonts w:eastAsia="Arial"/>
          <w:kern w:val="0"/>
          <w:sz w:val="20"/>
          <w:szCs w:val="20"/>
          <w:lang w:eastAsia="en-US"/>
        </w:rPr>
        <w:t xml:space="preserve"> (Cambridge University Press, Cambridge, 2010)</w:t>
      </w:r>
      <w:r w:rsidR="00F05802" w:rsidRPr="00F05802">
        <w:rPr>
          <w:rFonts w:eastAsia="Arial"/>
          <w:kern w:val="0"/>
          <w:sz w:val="20"/>
          <w:szCs w:val="20"/>
          <w:lang w:eastAsia="en-US"/>
        </w:rPr>
        <w:t>.</w:t>
      </w:r>
    </w:p>
    <w:p w14:paraId="6DE87A54" w14:textId="77777777" w:rsidR="00F05802" w:rsidRPr="00F05802" w:rsidRDefault="00F05802" w:rsidP="00E3213F">
      <w:pPr>
        <w:spacing w:line="360" w:lineRule="exact"/>
        <w:rPr>
          <w:rFonts w:eastAsiaTheme="minorEastAsia"/>
          <w:kern w:val="0"/>
          <w:sz w:val="18"/>
          <w:szCs w:val="18"/>
        </w:rPr>
      </w:pPr>
      <w:r w:rsidRPr="00F05802">
        <w:rPr>
          <w:rFonts w:eastAsia="Arial"/>
          <w:b/>
          <w:bCs/>
          <w:kern w:val="0"/>
          <w:sz w:val="18"/>
          <w:szCs w:val="18"/>
          <w:lang w:eastAsia="en-US"/>
        </w:rPr>
        <w:t>Websites:</w:t>
      </w:r>
      <w:r w:rsidRPr="00F05802">
        <w:rPr>
          <w:rFonts w:eastAsia="Arial"/>
          <w:kern w:val="0"/>
          <w:sz w:val="18"/>
          <w:szCs w:val="18"/>
          <w:lang w:eastAsia="en-US"/>
        </w:rPr>
        <w:t xml:space="preserve"> </w:t>
      </w:r>
    </w:p>
    <w:p w14:paraId="4BDB6B20" w14:textId="5A3489BD" w:rsidR="00CC7777" w:rsidRPr="00A5356E" w:rsidRDefault="00F05802" w:rsidP="00E3213F">
      <w:pPr>
        <w:spacing w:line="360" w:lineRule="exact"/>
        <w:rPr>
          <w:rFonts w:eastAsiaTheme="minorEastAsia"/>
          <w:kern w:val="0"/>
          <w:sz w:val="20"/>
          <w:szCs w:val="20"/>
        </w:rPr>
      </w:pPr>
      <w:r w:rsidRPr="00F05802">
        <w:rPr>
          <w:rFonts w:eastAsia="Arial"/>
          <w:kern w:val="0"/>
          <w:sz w:val="20"/>
          <w:szCs w:val="20"/>
          <w:lang w:eastAsia="en-US"/>
        </w:rPr>
        <w:t>[3]</w:t>
      </w:r>
      <w:r w:rsidR="003042DC">
        <w:rPr>
          <w:rFonts w:eastAsiaTheme="minorEastAsia" w:hint="eastAsia"/>
          <w:kern w:val="0"/>
          <w:sz w:val="20"/>
          <w:szCs w:val="20"/>
        </w:rPr>
        <w:t xml:space="preserve"> </w:t>
      </w:r>
      <w:r w:rsidR="00BF5922" w:rsidRPr="00BF5922">
        <w:rPr>
          <w:rFonts w:eastAsia="Arial"/>
          <w:kern w:val="0"/>
          <w:sz w:val="20"/>
          <w:szCs w:val="20"/>
          <w:lang w:eastAsia="en-US"/>
        </w:rPr>
        <w:t xml:space="preserve">D. Bauer, D. Diamond, J. Li, D. </w:t>
      </w:r>
      <w:proofErr w:type="spellStart"/>
      <w:r w:rsidR="00BF5922" w:rsidRPr="00BF5922">
        <w:rPr>
          <w:rFonts w:eastAsia="Arial"/>
          <w:kern w:val="0"/>
          <w:sz w:val="20"/>
          <w:szCs w:val="20"/>
          <w:lang w:eastAsia="en-US"/>
        </w:rPr>
        <w:t>Sandalow</w:t>
      </w:r>
      <w:proofErr w:type="spellEnd"/>
      <w:r w:rsidR="00BF5922" w:rsidRPr="00BF5922">
        <w:rPr>
          <w:rFonts w:eastAsia="Arial"/>
          <w:kern w:val="0"/>
          <w:sz w:val="20"/>
          <w:szCs w:val="20"/>
          <w:lang w:eastAsia="en-US"/>
        </w:rPr>
        <w:t xml:space="preserve">, P. </w:t>
      </w:r>
      <w:proofErr w:type="spellStart"/>
      <w:r w:rsidR="00BF5922" w:rsidRPr="00BF5922">
        <w:rPr>
          <w:rFonts w:eastAsia="Arial"/>
          <w:kern w:val="0"/>
          <w:sz w:val="20"/>
          <w:szCs w:val="20"/>
          <w:lang w:eastAsia="en-US"/>
        </w:rPr>
        <w:t>Telleen</w:t>
      </w:r>
      <w:proofErr w:type="spellEnd"/>
      <w:r w:rsidR="00BF5922" w:rsidRPr="00BF5922">
        <w:rPr>
          <w:rFonts w:eastAsia="Arial"/>
          <w:kern w:val="0"/>
          <w:sz w:val="20"/>
          <w:szCs w:val="20"/>
          <w:lang w:eastAsia="en-US"/>
        </w:rPr>
        <w:t xml:space="preserve">, and B. </w:t>
      </w:r>
      <w:proofErr w:type="spellStart"/>
      <w:r w:rsidR="00BF5922" w:rsidRPr="00BF5922">
        <w:rPr>
          <w:rFonts w:eastAsia="Arial"/>
          <w:kern w:val="0"/>
          <w:sz w:val="20"/>
          <w:szCs w:val="20"/>
          <w:lang w:eastAsia="en-US"/>
        </w:rPr>
        <w:t>Wanner</w:t>
      </w:r>
      <w:proofErr w:type="spellEnd"/>
      <w:r w:rsidR="00BF5922" w:rsidRPr="00BF5922">
        <w:rPr>
          <w:rFonts w:eastAsia="Arial"/>
          <w:kern w:val="0"/>
          <w:sz w:val="20"/>
          <w:szCs w:val="20"/>
          <w:lang w:eastAsia="en-US"/>
        </w:rPr>
        <w:t xml:space="preserve">, Critical Materials Strategy, U.S. Department of Energy (2011), </w:t>
      </w:r>
      <w:hyperlink r:id="rId13" w:tgtFrame="_blank" w:history="1">
        <w:r w:rsidR="00BF5922" w:rsidRPr="00BF5922">
          <w:rPr>
            <w:rStyle w:val="ae"/>
            <w:rFonts w:eastAsia="Arial"/>
            <w:kern w:val="0"/>
            <w:sz w:val="20"/>
            <w:szCs w:val="20"/>
            <w:lang w:eastAsia="en-US"/>
          </w:rPr>
          <w:t>http://energy.gov/sites/prod/files/DOE_CMS2011_FINAL_Full.pdf</w:t>
        </w:r>
      </w:hyperlink>
      <w:r w:rsidR="00BF5922" w:rsidRPr="00BF5922">
        <w:rPr>
          <w:rFonts w:eastAsia="Arial"/>
          <w:kern w:val="0"/>
          <w:sz w:val="20"/>
          <w:szCs w:val="20"/>
          <w:lang w:eastAsia="en-US"/>
        </w:rPr>
        <w:t>.</w:t>
      </w:r>
    </w:p>
    <w:sectPr w:rsidR="00CC7777" w:rsidRPr="00A5356E" w:rsidSect="00CC7777">
      <w:headerReference w:type="default" r:id="rId14"/>
      <w:footerReference w:type="default" r:id="rId15"/>
      <w:pgSz w:w="11906" w:h="16838"/>
      <w:pgMar w:top="1758" w:right="1558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E4DCF" w14:textId="77777777" w:rsidR="00C103D9" w:rsidRDefault="00C103D9">
      <w:r>
        <w:separator/>
      </w:r>
    </w:p>
  </w:endnote>
  <w:endnote w:type="continuationSeparator" w:id="0">
    <w:p w14:paraId="0A6C0FC6" w14:textId="77777777" w:rsidR="00C103D9" w:rsidRDefault="00C1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C5A2D" w14:textId="009A8713" w:rsidR="00B611C2" w:rsidRDefault="00B611C2">
    <w:pPr>
      <w:pStyle w:val="a4"/>
    </w:pPr>
    <w:r w:rsidRPr="00752AE4">
      <w:rPr>
        <w:noProof/>
        <w:color w:val="1F1F1F"/>
        <w:kern w:val="0"/>
        <w:szCs w:val="21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433CA0BF" wp14:editId="4C8F19A6">
              <wp:simplePos x="0" y="0"/>
              <wp:positionH relativeFrom="margin">
                <wp:posOffset>-1125855</wp:posOffset>
              </wp:positionH>
              <wp:positionV relativeFrom="paragraph">
                <wp:posOffset>-266700</wp:posOffset>
              </wp:positionV>
              <wp:extent cx="7562850" cy="695960"/>
              <wp:effectExtent l="0" t="0" r="0" b="8890"/>
              <wp:wrapNone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6959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4DCF68" w14:textId="3263B49E" w:rsidR="00B611C2" w:rsidRDefault="00B611C2" w:rsidP="00B611C2">
                          <w:pPr>
                            <w:jc w:val="right"/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21"/>
                            </w:rPr>
                          </w:pPr>
                        </w:p>
                        <w:p w14:paraId="3614D07D" w14:textId="77777777" w:rsidR="00B611C2" w:rsidRDefault="00B611C2" w:rsidP="00B611C2">
                          <w:pPr>
                            <w:jc w:val="right"/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21"/>
                            </w:rPr>
                          </w:pPr>
                        </w:p>
                        <w:p w14:paraId="0C913B4D" w14:textId="77777777" w:rsidR="00B611C2" w:rsidRDefault="00B611C2" w:rsidP="00B611C2">
                          <w:pPr>
                            <w:jc w:val="right"/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21"/>
                            </w:rPr>
                          </w:pPr>
                        </w:p>
                        <w:p w14:paraId="2E3012F4" w14:textId="55753579" w:rsidR="00B611C2" w:rsidRPr="00A478C3" w:rsidRDefault="00B611C2" w:rsidP="00B611C2">
                          <w:pPr>
                            <w:jc w:val="right"/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21"/>
                            </w:rPr>
                          </w:pPr>
                          <w:r w:rsidRPr="00A478C3"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21"/>
                            </w:rPr>
                            <w:t xml:space="preserve">Address: </w:t>
                          </w:r>
                          <w:r w:rsidRPr="00840436">
                            <w:rPr>
                              <w:rFonts w:eastAsiaTheme="minorEastAsia" w:hint="eastAsia"/>
                              <w:b/>
                              <w:bCs/>
                              <w:i/>
                              <w:iCs/>
                              <w:sz w:val="18"/>
                              <w:szCs w:val="21"/>
                            </w:rPr>
                            <w:t xml:space="preserve">No.5 </w:t>
                          </w:r>
                          <w:proofErr w:type="spellStart"/>
                          <w:r w:rsidRPr="00840436">
                            <w:rPr>
                              <w:rFonts w:eastAsiaTheme="minorEastAsia" w:hint="eastAsia"/>
                              <w:b/>
                              <w:bCs/>
                              <w:i/>
                              <w:iCs/>
                              <w:sz w:val="18"/>
                              <w:szCs w:val="21"/>
                            </w:rPr>
                            <w:t>Yiheyuan</w:t>
                          </w:r>
                          <w:proofErr w:type="spellEnd"/>
                          <w:r w:rsidRPr="00840436">
                            <w:rPr>
                              <w:rFonts w:eastAsiaTheme="minorEastAsia" w:hint="eastAsia"/>
                              <w:b/>
                              <w:bCs/>
                              <w:i/>
                              <w:iCs/>
                              <w:sz w:val="18"/>
                              <w:szCs w:val="21"/>
                            </w:rPr>
                            <w:t xml:space="preserve"> Road, </w:t>
                          </w:r>
                          <w:proofErr w:type="spellStart"/>
                          <w:r w:rsidRPr="00840436">
                            <w:rPr>
                              <w:rFonts w:eastAsiaTheme="minorEastAsia" w:hint="eastAsia"/>
                              <w:b/>
                              <w:bCs/>
                              <w:i/>
                              <w:iCs/>
                              <w:sz w:val="18"/>
                              <w:szCs w:val="21"/>
                            </w:rPr>
                            <w:t>Haidian</w:t>
                          </w:r>
                          <w:proofErr w:type="spellEnd"/>
                          <w:r w:rsidRPr="00840436">
                            <w:rPr>
                              <w:rFonts w:eastAsiaTheme="minorEastAsia" w:hint="eastAsia"/>
                              <w:b/>
                              <w:bCs/>
                              <w:i/>
                              <w:iCs/>
                              <w:sz w:val="18"/>
                              <w:szCs w:val="21"/>
                            </w:rPr>
                            <w:t xml:space="preserve"> District</w:t>
                          </w:r>
                          <w:r>
                            <w:rPr>
                              <w:rFonts w:hint="eastAsia"/>
                              <w:b/>
                              <w:bCs/>
                              <w:i/>
                              <w:iCs/>
                              <w:sz w:val="18"/>
                              <w:szCs w:val="21"/>
                            </w:rPr>
                            <w:t>，</w:t>
                          </w:r>
                          <w:r w:rsidRPr="00A478C3"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21"/>
                            </w:rPr>
                            <w:t>Beijing, 100871,</w:t>
                          </w:r>
                          <w:r w:rsidRPr="00A478C3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</w:rPr>
                            <w:t xml:space="preserve"> </w:t>
                          </w:r>
                          <w:r w:rsidRPr="00A478C3"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21"/>
                            </w:rPr>
                            <w:t xml:space="preserve">P. R. China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33CA0B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88.65pt;margin-top:-21pt;width:595.5pt;height:54.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" fillcolor="white [3212]" stroked="f">
              <v:textbox>
                <w:txbxContent>
                  <w:p w14:paraId="2E4DCF68" w14:textId="3263B49E" w:rsidR="00B611C2" w:rsidRDefault="00B611C2" w:rsidP="00B611C2">
                    <w:pPr>
                      <w:jc w:val="right"/>
                      <w:rPr>
                        <w:b/>
                        <w:bCs/>
                        <w:i/>
                        <w:iCs/>
                        <w:sz w:val="18"/>
                        <w:szCs w:val="21"/>
                      </w:rPr>
                    </w:pPr>
                  </w:p>
                  <w:p w14:paraId="3614D07D" w14:textId="77777777" w:rsidR="00B611C2" w:rsidRDefault="00B611C2" w:rsidP="00B611C2">
                    <w:pPr>
                      <w:jc w:val="right"/>
                      <w:rPr>
                        <w:b/>
                        <w:bCs/>
                        <w:i/>
                        <w:iCs/>
                        <w:sz w:val="18"/>
                        <w:szCs w:val="21"/>
                      </w:rPr>
                    </w:pPr>
                  </w:p>
                  <w:p w14:paraId="0C913B4D" w14:textId="77777777" w:rsidR="00B611C2" w:rsidRDefault="00B611C2" w:rsidP="00B611C2">
                    <w:pPr>
                      <w:jc w:val="right"/>
                      <w:rPr>
                        <w:b/>
                        <w:bCs/>
                        <w:i/>
                        <w:iCs/>
                        <w:sz w:val="18"/>
                        <w:szCs w:val="21"/>
                      </w:rPr>
                    </w:pPr>
                  </w:p>
                  <w:p w14:paraId="2E3012F4" w14:textId="55753579" w:rsidR="00B611C2" w:rsidRPr="00A478C3" w:rsidRDefault="00B611C2" w:rsidP="00B611C2">
                    <w:pPr>
                      <w:jc w:val="right"/>
                      <w:rPr>
                        <w:b/>
                        <w:bCs/>
                        <w:i/>
                        <w:iCs/>
                        <w:sz w:val="18"/>
                        <w:szCs w:val="21"/>
                      </w:rPr>
                    </w:pPr>
                    <w:r w:rsidRPr="00A478C3">
                      <w:rPr>
                        <w:b/>
                        <w:bCs/>
                        <w:i/>
                        <w:iCs/>
                        <w:sz w:val="18"/>
                        <w:szCs w:val="21"/>
                      </w:rPr>
                      <w:t xml:space="preserve">Address: </w:t>
                    </w:r>
                    <w:r w:rsidRPr="00840436">
                      <w:rPr>
                        <w:rFonts w:eastAsiaTheme="minorEastAsia" w:hint="eastAsia"/>
                        <w:b/>
                        <w:bCs/>
                        <w:i/>
                        <w:iCs/>
                        <w:sz w:val="18"/>
                        <w:szCs w:val="21"/>
                      </w:rPr>
                      <w:t xml:space="preserve">No.5 </w:t>
                    </w:r>
                    <w:proofErr w:type="spellStart"/>
                    <w:r w:rsidRPr="00840436">
                      <w:rPr>
                        <w:rFonts w:eastAsiaTheme="minorEastAsia" w:hint="eastAsia"/>
                        <w:b/>
                        <w:bCs/>
                        <w:i/>
                        <w:iCs/>
                        <w:sz w:val="18"/>
                        <w:szCs w:val="21"/>
                      </w:rPr>
                      <w:t>Yiheyuan</w:t>
                    </w:r>
                    <w:proofErr w:type="spellEnd"/>
                    <w:r w:rsidRPr="00840436">
                      <w:rPr>
                        <w:rFonts w:eastAsiaTheme="minorEastAsia" w:hint="eastAsia"/>
                        <w:b/>
                        <w:bCs/>
                        <w:i/>
                        <w:iCs/>
                        <w:sz w:val="18"/>
                        <w:szCs w:val="21"/>
                      </w:rPr>
                      <w:t xml:space="preserve"> Road, </w:t>
                    </w:r>
                    <w:proofErr w:type="spellStart"/>
                    <w:r w:rsidRPr="00840436">
                      <w:rPr>
                        <w:rFonts w:eastAsiaTheme="minorEastAsia" w:hint="eastAsia"/>
                        <w:b/>
                        <w:bCs/>
                        <w:i/>
                        <w:iCs/>
                        <w:sz w:val="18"/>
                        <w:szCs w:val="21"/>
                      </w:rPr>
                      <w:t>Haidian</w:t>
                    </w:r>
                    <w:proofErr w:type="spellEnd"/>
                    <w:r w:rsidRPr="00840436">
                      <w:rPr>
                        <w:rFonts w:eastAsiaTheme="minorEastAsia" w:hint="eastAsia"/>
                        <w:b/>
                        <w:bCs/>
                        <w:i/>
                        <w:iCs/>
                        <w:sz w:val="18"/>
                        <w:szCs w:val="21"/>
                      </w:rPr>
                      <w:t xml:space="preserve"> District</w:t>
                    </w:r>
                    <w:r>
                      <w:rPr>
                        <w:rFonts w:hint="eastAsia"/>
                        <w:b/>
                        <w:bCs/>
                        <w:i/>
                        <w:iCs/>
                        <w:sz w:val="18"/>
                        <w:szCs w:val="21"/>
                      </w:rPr>
                      <w:t>，</w:t>
                    </w:r>
                    <w:r w:rsidRPr="00A478C3">
                      <w:rPr>
                        <w:b/>
                        <w:bCs/>
                        <w:i/>
                        <w:iCs/>
                        <w:sz w:val="18"/>
                        <w:szCs w:val="21"/>
                      </w:rPr>
                      <w:t>Beijing, 100871,</w:t>
                    </w:r>
                    <w:r w:rsidRPr="00A478C3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/>
                      </w:rPr>
                      <w:t xml:space="preserve"> </w:t>
                    </w:r>
                    <w:r w:rsidRPr="00A478C3">
                      <w:rPr>
                        <w:b/>
                        <w:bCs/>
                        <w:i/>
                        <w:iCs/>
                        <w:sz w:val="18"/>
                        <w:szCs w:val="21"/>
                      </w:rPr>
                      <w:t xml:space="preserve">P. R. China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682CE" w14:textId="77777777" w:rsidR="00C103D9" w:rsidRDefault="00C103D9">
      <w:r>
        <w:separator/>
      </w:r>
    </w:p>
  </w:footnote>
  <w:footnote w:type="continuationSeparator" w:id="0">
    <w:p w14:paraId="0D138A76" w14:textId="77777777" w:rsidR="00C103D9" w:rsidRDefault="00C10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09A36" w14:textId="592C22AC" w:rsidR="00766040" w:rsidRPr="00CC0A78" w:rsidRDefault="004D5A0A" w:rsidP="00FD231C">
    <w:pPr>
      <w:pStyle w:val="a3"/>
      <w:adjustRightInd w:val="0"/>
      <w:spacing w:afterLines="100" w:after="240"/>
      <w:jc w:val="both"/>
      <w:rPr>
        <w:rFonts w:ascii="黑体" w:eastAsia="黑体"/>
        <w:b/>
        <w:color w:val="8A0012"/>
        <w:sz w:val="36"/>
        <w:szCs w:val="3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BA1E57A" wp14:editId="210A8B1C">
          <wp:simplePos x="0" y="0"/>
          <wp:positionH relativeFrom="column">
            <wp:posOffset>-1139190</wp:posOffset>
          </wp:positionH>
          <wp:positionV relativeFrom="paragraph">
            <wp:posOffset>-704215</wp:posOffset>
          </wp:positionV>
          <wp:extent cx="7646670" cy="10797540"/>
          <wp:effectExtent l="0" t="0" r="0" b="3810"/>
          <wp:wrapNone/>
          <wp:docPr id="3" name="图片 3" descr="信纸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信纸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670" cy="10797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145A">
      <w:rPr>
        <w:rFonts w:hint="eastAsia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5E21"/>
    <w:multiLevelType w:val="hybridMultilevel"/>
    <w:tmpl w:val="7798A688"/>
    <w:lvl w:ilvl="0" w:tplc="76BCAB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0F513DC3"/>
    <w:multiLevelType w:val="hybridMultilevel"/>
    <w:tmpl w:val="22E4EBAE"/>
    <w:lvl w:ilvl="0" w:tplc="9BFC87B2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26D16F8"/>
    <w:multiLevelType w:val="hybridMultilevel"/>
    <w:tmpl w:val="FF1C62E4"/>
    <w:lvl w:ilvl="0" w:tplc="7DDAA470">
      <w:start w:val="1"/>
      <w:numFmt w:val="decimal"/>
      <w:suff w:val="space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71413A5"/>
    <w:multiLevelType w:val="hybridMultilevel"/>
    <w:tmpl w:val="B4D28E6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D89412C"/>
    <w:multiLevelType w:val="hybridMultilevel"/>
    <w:tmpl w:val="028639F6"/>
    <w:lvl w:ilvl="0" w:tplc="E5EC352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565FA0"/>
    <w:multiLevelType w:val="hybridMultilevel"/>
    <w:tmpl w:val="C4242C32"/>
    <w:lvl w:ilvl="0" w:tplc="4E64CAC0">
      <w:start w:val="1"/>
      <w:numFmt w:val="decimal"/>
      <w:lvlText w:val="%1."/>
      <w:lvlJc w:val="left"/>
      <w:pPr>
        <w:ind w:left="1142" w:hanging="660"/>
      </w:pPr>
      <w:rPr>
        <w:rFonts w:ascii="Times New Roman" w:eastAsia="宋体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 w15:restartNumberingAfterBreak="0">
    <w:nsid w:val="20B16D25"/>
    <w:multiLevelType w:val="hybridMultilevel"/>
    <w:tmpl w:val="7798A688"/>
    <w:lvl w:ilvl="0" w:tplc="76BCAB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0C67A2F"/>
    <w:multiLevelType w:val="hybridMultilevel"/>
    <w:tmpl w:val="64E889FA"/>
    <w:lvl w:ilvl="0" w:tplc="519A0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3F367DB"/>
    <w:multiLevelType w:val="hybridMultilevel"/>
    <w:tmpl w:val="12B61D6A"/>
    <w:lvl w:ilvl="0" w:tplc="EF287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55E4D84"/>
    <w:multiLevelType w:val="hybridMultilevel"/>
    <w:tmpl w:val="E2AA5640"/>
    <w:lvl w:ilvl="0" w:tplc="1056249C">
      <w:start w:val="1"/>
      <w:numFmt w:val="chineseCountingThousand"/>
      <w:suff w:val="space"/>
      <w:lvlText w:val="%1、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30D35912"/>
    <w:multiLevelType w:val="hybridMultilevel"/>
    <w:tmpl w:val="9FE805E6"/>
    <w:lvl w:ilvl="0" w:tplc="9F2040B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97047A1"/>
    <w:multiLevelType w:val="hybridMultilevel"/>
    <w:tmpl w:val="5A32BEE8"/>
    <w:lvl w:ilvl="0" w:tplc="4A4A4692">
      <w:start w:val="1"/>
      <w:numFmt w:val="upperLetter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3EAE55C1"/>
    <w:multiLevelType w:val="hybridMultilevel"/>
    <w:tmpl w:val="D97E3068"/>
    <w:lvl w:ilvl="0" w:tplc="DB920958">
      <w:start w:val="1"/>
      <w:numFmt w:val="decimal"/>
      <w:suff w:val="space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F11262A"/>
    <w:multiLevelType w:val="hybridMultilevel"/>
    <w:tmpl w:val="8514BDC4"/>
    <w:lvl w:ilvl="0" w:tplc="7E3C2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1981DD5"/>
    <w:multiLevelType w:val="hybridMultilevel"/>
    <w:tmpl w:val="04EABDA6"/>
    <w:lvl w:ilvl="0" w:tplc="857684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43696289"/>
    <w:multiLevelType w:val="hybridMultilevel"/>
    <w:tmpl w:val="56AC9066"/>
    <w:lvl w:ilvl="0" w:tplc="0BA40BC8">
      <w:start w:val="1"/>
      <w:numFmt w:val="decimal"/>
      <w:suff w:val="space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44693789"/>
    <w:multiLevelType w:val="hybridMultilevel"/>
    <w:tmpl w:val="2E70FAFC"/>
    <w:lvl w:ilvl="0" w:tplc="924C141E">
      <w:start w:val="1"/>
      <w:numFmt w:val="chineseCountingThousand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B071FA8"/>
    <w:multiLevelType w:val="hybridMultilevel"/>
    <w:tmpl w:val="C54EFEBE"/>
    <w:lvl w:ilvl="0" w:tplc="344C92F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DAD1EFE"/>
    <w:multiLevelType w:val="hybridMultilevel"/>
    <w:tmpl w:val="0526D374"/>
    <w:lvl w:ilvl="0" w:tplc="26DAF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2DC1038"/>
    <w:multiLevelType w:val="hybridMultilevel"/>
    <w:tmpl w:val="2B3852C8"/>
    <w:lvl w:ilvl="0" w:tplc="068C8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2F959A1"/>
    <w:multiLevelType w:val="hybridMultilevel"/>
    <w:tmpl w:val="E858F462"/>
    <w:lvl w:ilvl="0" w:tplc="6ACC8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5B424EF"/>
    <w:multiLevelType w:val="hybridMultilevel"/>
    <w:tmpl w:val="9FC6FA02"/>
    <w:lvl w:ilvl="0" w:tplc="9DA09EE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5DE78CC"/>
    <w:multiLevelType w:val="hybridMultilevel"/>
    <w:tmpl w:val="BE5AF4A4"/>
    <w:lvl w:ilvl="0" w:tplc="CFEC1F80">
      <w:start w:val="1"/>
      <w:numFmt w:val="decimal"/>
      <w:lvlText w:val="%1."/>
      <w:lvlJc w:val="left"/>
      <w:pPr>
        <w:ind w:left="1140" w:hanging="660"/>
      </w:pPr>
      <w:rPr>
        <w:rFonts w:ascii="Times New Roman" w:eastAsia="宋体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58AA3B83"/>
    <w:multiLevelType w:val="hybridMultilevel"/>
    <w:tmpl w:val="396676D4"/>
    <w:lvl w:ilvl="0" w:tplc="54B2B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9FB4040"/>
    <w:multiLevelType w:val="hybridMultilevel"/>
    <w:tmpl w:val="32147BD6"/>
    <w:lvl w:ilvl="0" w:tplc="A2D42ABC">
      <w:start w:val="1"/>
      <w:numFmt w:val="decimal"/>
      <w:suff w:val="space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1555217"/>
    <w:multiLevelType w:val="hybridMultilevel"/>
    <w:tmpl w:val="492ED51E"/>
    <w:lvl w:ilvl="0" w:tplc="C7C0BF0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41D0AC5"/>
    <w:multiLevelType w:val="hybridMultilevel"/>
    <w:tmpl w:val="353A5648"/>
    <w:lvl w:ilvl="0" w:tplc="2CD42524">
      <w:start w:val="1"/>
      <w:numFmt w:val="decimal"/>
      <w:suff w:val="space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65F18BC"/>
    <w:multiLevelType w:val="hybridMultilevel"/>
    <w:tmpl w:val="B9EABB5A"/>
    <w:lvl w:ilvl="0" w:tplc="A44A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CCD3D18"/>
    <w:multiLevelType w:val="hybridMultilevel"/>
    <w:tmpl w:val="F24C0C20"/>
    <w:lvl w:ilvl="0" w:tplc="0409000F">
      <w:start w:val="1"/>
      <w:numFmt w:val="decimal"/>
      <w:lvlText w:val="%1."/>
      <w:lvlJc w:val="left"/>
      <w:pPr>
        <w:ind w:left="759" w:hanging="440"/>
      </w:pPr>
      <w:rPr>
        <w:rFonts w:hint="eastAsia"/>
      </w:rPr>
    </w:lvl>
    <w:lvl w:ilvl="1" w:tplc="78D4BB5A">
      <w:start w:val="1"/>
      <w:numFmt w:val="decimal"/>
      <w:lvlText w:val="%2.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639" w:hanging="440"/>
      </w:pPr>
    </w:lvl>
    <w:lvl w:ilvl="3" w:tplc="FFFFFFFF" w:tentative="1">
      <w:start w:val="1"/>
      <w:numFmt w:val="decimal"/>
      <w:lvlText w:val="%4."/>
      <w:lvlJc w:val="left"/>
      <w:pPr>
        <w:ind w:left="2079" w:hanging="440"/>
      </w:pPr>
    </w:lvl>
    <w:lvl w:ilvl="4" w:tplc="FFFFFFFF" w:tentative="1">
      <w:start w:val="1"/>
      <w:numFmt w:val="lowerLetter"/>
      <w:lvlText w:val="%5)"/>
      <w:lvlJc w:val="left"/>
      <w:pPr>
        <w:ind w:left="2519" w:hanging="440"/>
      </w:pPr>
    </w:lvl>
    <w:lvl w:ilvl="5" w:tplc="FFFFFFFF" w:tentative="1">
      <w:start w:val="1"/>
      <w:numFmt w:val="lowerRoman"/>
      <w:lvlText w:val="%6."/>
      <w:lvlJc w:val="right"/>
      <w:pPr>
        <w:ind w:left="2959" w:hanging="440"/>
      </w:pPr>
    </w:lvl>
    <w:lvl w:ilvl="6" w:tplc="FFFFFFFF" w:tentative="1">
      <w:start w:val="1"/>
      <w:numFmt w:val="decimal"/>
      <w:lvlText w:val="%7."/>
      <w:lvlJc w:val="left"/>
      <w:pPr>
        <w:ind w:left="3399" w:hanging="440"/>
      </w:pPr>
    </w:lvl>
    <w:lvl w:ilvl="7" w:tplc="FFFFFFFF" w:tentative="1">
      <w:start w:val="1"/>
      <w:numFmt w:val="lowerLetter"/>
      <w:lvlText w:val="%8)"/>
      <w:lvlJc w:val="left"/>
      <w:pPr>
        <w:ind w:left="3839" w:hanging="440"/>
      </w:pPr>
    </w:lvl>
    <w:lvl w:ilvl="8" w:tplc="FFFFFFFF" w:tentative="1">
      <w:start w:val="1"/>
      <w:numFmt w:val="lowerRoman"/>
      <w:lvlText w:val="%9."/>
      <w:lvlJc w:val="right"/>
      <w:pPr>
        <w:ind w:left="4279" w:hanging="440"/>
      </w:pPr>
    </w:lvl>
  </w:abstractNum>
  <w:abstractNum w:abstractNumId="29" w15:restartNumberingAfterBreak="0">
    <w:nsid w:val="735E30DE"/>
    <w:multiLevelType w:val="hybridMultilevel"/>
    <w:tmpl w:val="07C8E4A0"/>
    <w:lvl w:ilvl="0" w:tplc="C922AE6C">
      <w:start w:val="1"/>
      <w:numFmt w:val="decimal"/>
      <w:suff w:val="space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 w15:restartNumberingAfterBreak="0">
    <w:nsid w:val="75A645F2"/>
    <w:multiLevelType w:val="hybridMultilevel"/>
    <w:tmpl w:val="B4082D38"/>
    <w:lvl w:ilvl="0" w:tplc="9092A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8D013BD"/>
    <w:multiLevelType w:val="hybridMultilevel"/>
    <w:tmpl w:val="D48235D0"/>
    <w:lvl w:ilvl="0" w:tplc="98B26B1E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2" w15:restartNumberingAfterBreak="0">
    <w:nsid w:val="7C466CF0"/>
    <w:multiLevelType w:val="hybridMultilevel"/>
    <w:tmpl w:val="0E9029E6"/>
    <w:lvl w:ilvl="0" w:tplc="0832A51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CB15D28"/>
    <w:multiLevelType w:val="hybridMultilevel"/>
    <w:tmpl w:val="FD58BA3E"/>
    <w:lvl w:ilvl="0" w:tplc="4BDA50E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33"/>
  </w:num>
  <w:num w:numId="3">
    <w:abstractNumId w:val="21"/>
  </w:num>
  <w:num w:numId="4">
    <w:abstractNumId w:val="18"/>
  </w:num>
  <w:num w:numId="5">
    <w:abstractNumId w:val="8"/>
  </w:num>
  <w:num w:numId="6">
    <w:abstractNumId w:val="7"/>
  </w:num>
  <w:num w:numId="7">
    <w:abstractNumId w:val="23"/>
  </w:num>
  <w:num w:numId="8">
    <w:abstractNumId w:val="32"/>
  </w:num>
  <w:num w:numId="9">
    <w:abstractNumId w:val="10"/>
  </w:num>
  <w:num w:numId="10">
    <w:abstractNumId w:val="19"/>
  </w:num>
  <w:num w:numId="11">
    <w:abstractNumId w:val="27"/>
  </w:num>
  <w:num w:numId="12">
    <w:abstractNumId w:val="13"/>
  </w:num>
  <w:num w:numId="13">
    <w:abstractNumId w:val="30"/>
  </w:num>
  <w:num w:numId="14">
    <w:abstractNumId w:val="17"/>
  </w:num>
  <w:num w:numId="15">
    <w:abstractNumId w:val="20"/>
  </w:num>
  <w:num w:numId="16">
    <w:abstractNumId w:val="4"/>
  </w:num>
  <w:num w:numId="17">
    <w:abstractNumId w:val="6"/>
  </w:num>
  <w:num w:numId="18">
    <w:abstractNumId w:val="0"/>
  </w:num>
  <w:num w:numId="19">
    <w:abstractNumId w:val="12"/>
  </w:num>
  <w:num w:numId="20">
    <w:abstractNumId w:val="31"/>
  </w:num>
  <w:num w:numId="21">
    <w:abstractNumId w:val="11"/>
  </w:num>
  <w:num w:numId="22">
    <w:abstractNumId w:val="2"/>
  </w:num>
  <w:num w:numId="23">
    <w:abstractNumId w:val="1"/>
  </w:num>
  <w:num w:numId="24">
    <w:abstractNumId w:val="5"/>
  </w:num>
  <w:num w:numId="25">
    <w:abstractNumId w:val="22"/>
  </w:num>
  <w:num w:numId="26">
    <w:abstractNumId w:val="15"/>
  </w:num>
  <w:num w:numId="27">
    <w:abstractNumId w:val="29"/>
  </w:num>
  <w:num w:numId="28">
    <w:abstractNumId w:val="9"/>
  </w:num>
  <w:num w:numId="29">
    <w:abstractNumId w:val="25"/>
  </w:num>
  <w:num w:numId="30">
    <w:abstractNumId w:val="24"/>
  </w:num>
  <w:num w:numId="31">
    <w:abstractNumId w:val="26"/>
  </w:num>
  <w:num w:numId="32">
    <w:abstractNumId w:val="14"/>
  </w:num>
  <w:num w:numId="33">
    <w:abstractNumId w:val="28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4A"/>
    <w:rsid w:val="00006A62"/>
    <w:rsid w:val="00007007"/>
    <w:rsid w:val="000070CF"/>
    <w:rsid w:val="0001046E"/>
    <w:rsid w:val="00010C9C"/>
    <w:rsid w:val="000117AB"/>
    <w:rsid w:val="00013DF1"/>
    <w:rsid w:val="000146BE"/>
    <w:rsid w:val="00015B03"/>
    <w:rsid w:val="00015B49"/>
    <w:rsid w:val="0001664D"/>
    <w:rsid w:val="00020535"/>
    <w:rsid w:val="00020F07"/>
    <w:rsid w:val="00022A28"/>
    <w:rsid w:val="00032879"/>
    <w:rsid w:val="000407A6"/>
    <w:rsid w:val="00042476"/>
    <w:rsid w:val="00043F1F"/>
    <w:rsid w:val="0004416A"/>
    <w:rsid w:val="00051F69"/>
    <w:rsid w:val="00054AC8"/>
    <w:rsid w:val="00060C32"/>
    <w:rsid w:val="00063567"/>
    <w:rsid w:val="00063C3D"/>
    <w:rsid w:val="00070777"/>
    <w:rsid w:val="000738A3"/>
    <w:rsid w:val="000739AC"/>
    <w:rsid w:val="00076C02"/>
    <w:rsid w:val="0008200D"/>
    <w:rsid w:val="0008390B"/>
    <w:rsid w:val="00084FCF"/>
    <w:rsid w:val="00090E12"/>
    <w:rsid w:val="000936F3"/>
    <w:rsid w:val="00093842"/>
    <w:rsid w:val="00095918"/>
    <w:rsid w:val="000A04CA"/>
    <w:rsid w:val="000B032A"/>
    <w:rsid w:val="000B7A27"/>
    <w:rsid w:val="000C0221"/>
    <w:rsid w:val="000C5EA9"/>
    <w:rsid w:val="000C709C"/>
    <w:rsid w:val="000D21B1"/>
    <w:rsid w:val="000D3CB3"/>
    <w:rsid w:val="000D56F7"/>
    <w:rsid w:val="000E01EC"/>
    <w:rsid w:val="000E13EE"/>
    <w:rsid w:val="000E2122"/>
    <w:rsid w:val="000E42F9"/>
    <w:rsid w:val="000E51D9"/>
    <w:rsid w:val="000E5A7F"/>
    <w:rsid w:val="000F0D2A"/>
    <w:rsid w:val="000F4A72"/>
    <w:rsid w:val="000F4CFC"/>
    <w:rsid w:val="00111810"/>
    <w:rsid w:val="00117007"/>
    <w:rsid w:val="00130819"/>
    <w:rsid w:val="00132F40"/>
    <w:rsid w:val="00132F56"/>
    <w:rsid w:val="00137220"/>
    <w:rsid w:val="00140D6E"/>
    <w:rsid w:val="00145689"/>
    <w:rsid w:val="001464BB"/>
    <w:rsid w:val="0015166C"/>
    <w:rsid w:val="00154FCC"/>
    <w:rsid w:val="00156B94"/>
    <w:rsid w:val="00161AAC"/>
    <w:rsid w:val="00170FBD"/>
    <w:rsid w:val="001749F7"/>
    <w:rsid w:val="00174BFF"/>
    <w:rsid w:val="00174C64"/>
    <w:rsid w:val="00176C88"/>
    <w:rsid w:val="00177C17"/>
    <w:rsid w:val="001A43F4"/>
    <w:rsid w:val="001A457E"/>
    <w:rsid w:val="001B01F8"/>
    <w:rsid w:val="001B059A"/>
    <w:rsid w:val="001B2A43"/>
    <w:rsid w:val="001B5B44"/>
    <w:rsid w:val="001B6668"/>
    <w:rsid w:val="001B762A"/>
    <w:rsid w:val="001C241A"/>
    <w:rsid w:val="001C4019"/>
    <w:rsid w:val="001C6EA2"/>
    <w:rsid w:val="001C7863"/>
    <w:rsid w:val="001D2B03"/>
    <w:rsid w:val="001D529C"/>
    <w:rsid w:val="001E4770"/>
    <w:rsid w:val="001E5793"/>
    <w:rsid w:val="001F100B"/>
    <w:rsid w:val="001F7075"/>
    <w:rsid w:val="00201189"/>
    <w:rsid w:val="002045B6"/>
    <w:rsid w:val="0021144B"/>
    <w:rsid w:val="0021243C"/>
    <w:rsid w:val="0021517A"/>
    <w:rsid w:val="0021600E"/>
    <w:rsid w:val="00216F79"/>
    <w:rsid w:val="0021731C"/>
    <w:rsid w:val="00221C60"/>
    <w:rsid w:val="00221DBA"/>
    <w:rsid w:val="00222892"/>
    <w:rsid w:val="002234A2"/>
    <w:rsid w:val="00232B28"/>
    <w:rsid w:val="002372C5"/>
    <w:rsid w:val="002378D2"/>
    <w:rsid w:val="002401AD"/>
    <w:rsid w:val="00242C0B"/>
    <w:rsid w:val="002436CD"/>
    <w:rsid w:val="00244B73"/>
    <w:rsid w:val="00250396"/>
    <w:rsid w:val="00250BAE"/>
    <w:rsid w:val="00256847"/>
    <w:rsid w:val="002576DB"/>
    <w:rsid w:val="00261301"/>
    <w:rsid w:val="00261CF0"/>
    <w:rsid w:val="00262A07"/>
    <w:rsid w:val="00272086"/>
    <w:rsid w:val="00274B7C"/>
    <w:rsid w:val="00276C1A"/>
    <w:rsid w:val="00280BA6"/>
    <w:rsid w:val="0028240F"/>
    <w:rsid w:val="00291673"/>
    <w:rsid w:val="00297357"/>
    <w:rsid w:val="002A3B46"/>
    <w:rsid w:val="002A799E"/>
    <w:rsid w:val="002B080C"/>
    <w:rsid w:val="002B4CAF"/>
    <w:rsid w:val="002B56C0"/>
    <w:rsid w:val="002B7478"/>
    <w:rsid w:val="002B7A66"/>
    <w:rsid w:val="002C1294"/>
    <w:rsid w:val="002C40E6"/>
    <w:rsid w:val="002C5A1C"/>
    <w:rsid w:val="002D1895"/>
    <w:rsid w:val="002D3173"/>
    <w:rsid w:val="002E104E"/>
    <w:rsid w:val="002E1B0C"/>
    <w:rsid w:val="002E3E09"/>
    <w:rsid w:val="002E3FD3"/>
    <w:rsid w:val="002E4656"/>
    <w:rsid w:val="002E5930"/>
    <w:rsid w:val="002F0830"/>
    <w:rsid w:val="002F1C06"/>
    <w:rsid w:val="002F3463"/>
    <w:rsid w:val="002F6015"/>
    <w:rsid w:val="00302297"/>
    <w:rsid w:val="00302E07"/>
    <w:rsid w:val="003033B8"/>
    <w:rsid w:val="00303B8C"/>
    <w:rsid w:val="003042DC"/>
    <w:rsid w:val="00311423"/>
    <w:rsid w:val="00312D62"/>
    <w:rsid w:val="00317C52"/>
    <w:rsid w:val="00320D42"/>
    <w:rsid w:val="00324080"/>
    <w:rsid w:val="00327F35"/>
    <w:rsid w:val="00335FFA"/>
    <w:rsid w:val="00341AD5"/>
    <w:rsid w:val="00345AB1"/>
    <w:rsid w:val="0035137F"/>
    <w:rsid w:val="00353DDA"/>
    <w:rsid w:val="003554F0"/>
    <w:rsid w:val="00355D24"/>
    <w:rsid w:val="00355FF3"/>
    <w:rsid w:val="003600ED"/>
    <w:rsid w:val="00363B06"/>
    <w:rsid w:val="003674F2"/>
    <w:rsid w:val="00370DEC"/>
    <w:rsid w:val="0037430F"/>
    <w:rsid w:val="003771AC"/>
    <w:rsid w:val="003815B8"/>
    <w:rsid w:val="00382CAF"/>
    <w:rsid w:val="00382F36"/>
    <w:rsid w:val="00393780"/>
    <w:rsid w:val="00395434"/>
    <w:rsid w:val="00397AFC"/>
    <w:rsid w:val="003A2AA6"/>
    <w:rsid w:val="003A429C"/>
    <w:rsid w:val="003A43A3"/>
    <w:rsid w:val="003A55C1"/>
    <w:rsid w:val="003B1B1C"/>
    <w:rsid w:val="003B1BD4"/>
    <w:rsid w:val="003B4957"/>
    <w:rsid w:val="003B4D52"/>
    <w:rsid w:val="003C0DBD"/>
    <w:rsid w:val="003C1759"/>
    <w:rsid w:val="003C42BF"/>
    <w:rsid w:val="003C7ED6"/>
    <w:rsid w:val="003D06EA"/>
    <w:rsid w:val="003D22B2"/>
    <w:rsid w:val="003D2A8B"/>
    <w:rsid w:val="003D33A6"/>
    <w:rsid w:val="003D38EE"/>
    <w:rsid w:val="003D4AC0"/>
    <w:rsid w:val="003D7323"/>
    <w:rsid w:val="003E42BF"/>
    <w:rsid w:val="003E5D30"/>
    <w:rsid w:val="003E7E18"/>
    <w:rsid w:val="003F0EAA"/>
    <w:rsid w:val="003F2FF9"/>
    <w:rsid w:val="003F5A46"/>
    <w:rsid w:val="003F648D"/>
    <w:rsid w:val="003F7DC4"/>
    <w:rsid w:val="004011D0"/>
    <w:rsid w:val="00404C09"/>
    <w:rsid w:val="00404FAE"/>
    <w:rsid w:val="00410C37"/>
    <w:rsid w:val="00413892"/>
    <w:rsid w:val="0042397D"/>
    <w:rsid w:val="00423CAA"/>
    <w:rsid w:val="00435FB8"/>
    <w:rsid w:val="004413FB"/>
    <w:rsid w:val="0044267C"/>
    <w:rsid w:val="00442809"/>
    <w:rsid w:val="00444251"/>
    <w:rsid w:val="00444F08"/>
    <w:rsid w:val="00454A7F"/>
    <w:rsid w:val="004621ED"/>
    <w:rsid w:val="00471F1D"/>
    <w:rsid w:val="00475426"/>
    <w:rsid w:val="00475EB9"/>
    <w:rsid w:val="004773C3"/>
    <w:rsid w:val="00482E62"/>
    <w:rsid w:val="00485651"/>
    <w:rsid w:val="00492317"/>
    <w:rsid w:val="00495A7D"/>
    <w:rsid w:val="004A0643"/>
    <w:rsid w:val="004A29FB"/>
    <w:rsid w:val="004A3DB3"/>
    <w:rsid w:val="004A4E10"/>
    <w:rsid w:val="004A5938"/>
    <w:rsid w:val="004A7547"/>
    <w:rsid w:val="004A7FC5"/>
    <w:rsid w:val="004B116A"/>
    <w:rsid w:val="004B6411"/>
    <w:rsid w:val="004C0172"/>
    <w:rsid w:val="004D0334"/>
    <w:rsid w:val="004D23F8"/>
    <w:rsid w:val="004D3AD4"/>
    <w:rsid w:val="004D5A0A"/>
    <w:rsid w:val="004E3A6D"/>
    <w:rsid w:val="004E3B20"/>
    <w:rsid w:val="004E5F91"/>
    <w:rsid w:val="004F611E"/>
    <w:rsid w:val="004F6656"/>
    <w:rsid w:val="005013F5"/>
    <w:rsid w:val="005014EE"/>
    <w:rsid w:val="005028DE"/>
    <w:rsid w:val="00503D0A"/>
    <w:rsid w:val="0052406D"/>
    <w:rsid w:val="00525E12"/>
    <w:rsid w:val="005334AB"/>
    <w:rsid w:val="00543DA8"/>
    <w:rsid w:val="00546A05"/>
    <w:rsid w:val="00551171"/>
    <w:rsid w:val="00553CD2"/>
    <w:rsid w:val="00557D81"/>
    <w:rsid w:val="00567953"/>
    <w:rsid w:val="00570483"/>
    <w:rsid w:val="005704E8"/>
    <w:rsid w:val="00570EF5"/>
    <w:rsid w:val="00572930"/>
    <w:rsid w:val="0057458B"/>
    <w:rsid w:val="0057515E"/>
    <w:rsid w:val="0058122E"/>
    <w:rsid w:val="00582977"/>
    <w:rsid w:val="00584F40"/>
    <w:rsid w:val="00585B21"/>
    <w:rsid w:val="005861E8"/>
    <w:rsid w:val="005879BE"/>
    <w:rsid w:val="00587FA3"/>
    <w:rsid w:val="00592D26"/>
    <w:rsid w:val="00596475"/>
    <w:rsid w:val="00596D0F"/>
    <w:rsid w:val="005A1CB4"/>
    <w:rsid w:val="005B13F4"/>
    <w:rsid w:val="005B4E60"/>
    <w:rsid w:val="005C27E4"/>
    <w:rsid w:val="005C2AF1"/>
    <w:rsid w:val="005C4D62"/>
    <w:rsid w:val="005D03A9"/>
    <w:rsid w:val="005D60DA"/>
    <w:rsid w:val="005E32C7"/>
    <w:rsid w:val="005E3E07"/>
    <w:rsid w:val="005E44A4"/>
    <w:rsid w:val="005F06AB"/>
    <w:rsid w:val="005F0F38"/>
    <w:rsid w:val="005F1990"/>
    <w:rsid w:val="005F3A78"/>
    <w:rsid w:val="005F6875"/>
    <w:rsid w:val="0060250F"/>
    <w:rsid w:val="00604688"/>
    <w:rsid w:val="00604B5F"/>
    <w:rsid w:val="00611813"/>
    <w:rsid w:val="00612DDF"/>
    <w:rsid w:val="00614883"/>
    <w:rsid w:val="00615C30"/>
    <w:rsid w:val="00620E90"/>
    <w:rsid w:val="006213E6"/>
    <w:rsid w:val="00621507"/>
    <w:rsid w:val="006262BB"/>
    <w:rsid w:val="006343C4"/>
    <w:rsid w:val="00634C1C"/>
    <w:rsid w:val="00645756"/>
    <w:rsid w:val="00645B97"/>
    <w:rsid w:val="00651F7C"/>
    <w:rsid w:val="00652BE6"/>
    <w:rsid w:val="006537BC"/>
    <w:rsid w:val="00655ED3"/>
    <w:rsid w:val="00656062"/>
    <w:rsid w:val="00656922"/>
    <w:rsid w:val="00660602"/>
    <w:rsid w:val="006607EC"/>
    <w:rsid w:val="00666103"/>
    <w:rsid w:val="006711A2"/>
    <w:rsid w:val="006756F8"/>
    <w:rsid w:val="00681950"/>
    <w:rsid w:val="0068370E"/>
    <w:rsid w:val="00685E0A"/>
    <w:rsid w:val="00695B8C"/>
    <w:rsid w:val="006A09CB"/>
    <w:rsid w:val="006A1B99"/>
    <w:rsid w:val="006A2C99"/>
    <w:rsid w:val="006A31BB"/>
    <w:rsid w:val="006A55DC"/>
    <w:rsid w:val="006B38B5"/>
    <w:rsid w:val="006B45AE"/>
    <w:rsid w:val="006B4B6F"/>
    <w:rsid w:val="006C075A"/>
    <w:rsid w:val="006C234C"/>
    <w:rsid w:val="006C6427"/>
    <w:rsid w:val="006C66C5"/>
    <w:rsid w:val="006D35B5"/>
    <w:rsid w:val="006D521D"/>
    <w:rsid w:val="006D619D"/>
    <w:rsid w:val="006D7AA0"/>
    <w:rsid w:val="006E37E1"/>
    <w:rsid w:val="006E6713"/>
    <w:rsid w:val="006E6D1C"/>
    <w:rsid w:val="006F75DE"/>
    <w:rsid w:val="0070296F"/>
    <w:rsid w:val="007102D6"/>
    <w:rsid w:val="00711C97"/>
    <w:rsid w:val="007120D1"/>
    <w:rsid w:val="00715CB5"/>
    <w:rsid w:val="00716CA1"/>
    <w:rsid w:val="00721BC5"/>
    <w:rsid w:val="007323D7"/>
    <w:rsid w:val="0073246D"/>
    <w:rsid w:val="0073321A"/>
    <w:rsid w:val="0074232B"/>
    <w:rsid w:val="00742698"/>
    <w:rsid w:val="007449F9"/>
    <w:rsid w:val="00744AC3"/>
    <w:rsid w:val="00755BD9"/>
    <w:rsid w:val="00756533"/>
    <w:rsid w:val="00766040"/>
    <w:rsid w:val="007737AE"/>
    <w:rsid w:val="00773F23"/>
    <w:rsid w:val="00774E6E"/>
    <w:rsid w:val="00782B9F"/>
    <w:rsid w:val="00790BD4"/>
    <w:rsid w:val="00791ADF"/>
    <w:rsid w:val="00791D84"/>
    <w:rsid w:val="007928D0"/>
    <w:rsid w:val="0079610C"/>
    <w:rsid w:val="007A633E"/>
    <w:rsid w:val="007A7A1F"/>
    <w:rsid w:val="007B16FE"/>
    <w:rsid w:val="007B44BB"/>
    <w:rsid w:val="007B4E47"/>
    <w:rsid w:val="007B6079"/>
    <w:rsid w:val="007B7060"/>
    <w:rsid w:val="007C402B"/>
    <w:rsid w:val="007C5004"/>
    <w:rsid w:val="007C6837"/>
    <w:rsid w:val="007D4936"/>
    <w:rsid w:val="007E0278"/>
    <w:rsid w:val="007E0D45"/>
    <w:rsid w:val="007E4EFB"/>
    <w:rsid w:val="007E61A1"/>
    <w:rsid w:val="007E64AB"/>
    <w:rsid w:val="007E66A7"/>
    <w:rsid w:val="007E7530"/>
    <w:rsid w:val="007F2915"/>
    <w:rsid w:val="007F2BAD"/>
    <w:rsid w:val="007F2F09"/>
    <w:rsid w:val="007F5128"/>
    <w:rsid w:val="0080145F"/>
    <w:rsid w:val="00801D7E"/>
    <w:rsid w:val="00803243"/>
    <w:rsid w:val="00807807"/>
    <w:rsid w:val="0081346A"/>
    <w:rsid w:val="00824D91"/>
    <w:rsid w:val="0082579B"/>
    <w:rsid w:val="00830A64"/>
    <w:rsid w:val="00831597"/>
    <w:rsid w:val="008326CC"/>
    <w:rsid w:val="00835C76"/>
    <w:rsid w:val="00836E27"/>
    <w:rsid w:val="0083749A"/>
    <w:rsid w:val="00837F0A"/>
    <w:rsid w:val="0084366A"/>
    <w:rsid w:val="008452CE"/>
    <w:rsid w:val="00845655"/>
    <w:rsid w:val="0084620C"/>
    <w:rsid w:val="00847FC1"/>
    <w:rsid w:val="0085244C"/>
    <w:rsid w:val="008532E3"/>
    <w:rsid w:val="00861E42"/>
    <w:rsid w:val="00863A56"/>
    <w:rsid w:val="00863F76"/>
    <w:rsid w:val="00865BEE"/>
    <w:rsid w:val="0086618B"/>
    <w:rsid w:val="00872E40"/>
    <w:rsid w:val="008759DD"/>
    <w:rsid w:val="008770F9"/>
    <w:rsid w:val="00877832"/>
    <w:rsid w:val="008826F9"/>
    <w:rsid w:val="00883E16"/>
    <w:rsid w:val="00887886"/>
    <w:rsid w:val="00892B0C"/>
    <w:rsid w:val="00893322"/>
    <w:rsid w:val="0089434C"/>
    <w:rsid w:val="00896312"/>
    <w:rsid w:val="008A4518"/>
    <w:rsid w:val="008A578B"/>
    <w:rsid w:val="008A64E3"/>
    <w:rsid w:val="008B5733"/>
    <w:rsid w:val="008C7403"/>
    <w:rsid w:val="008C79FC"/>
    <w:rsid w:val="008D3BC1"/>
    <w:rsid w:val="008D3E5A"/>
    <w:rsid w:val="008D5342"/>
    <w:rsid w:val="008D54A3"/>
    <w:rsid w:val="008E5BA8"/>
    <w:rsid w:val="008F071A"/>
    <w:rsid w:val="008F1A07"/>
    <w:rsid w:val="008F239B"/>
    <w:rsid w:val="008F26F0"/>
    <w:rsid w:val="008F3D0C"/>
    <w:rsid w:val="008F6211"/>
    <w:rsid w:val="009002DD"/>
    <w:rsid w:val="009005C5"/>
    <w:rsid w:val="009032A0"/>
    <w:rsid w:val="00903CE1"/>
    <w:rsid w:val="009043D2"/>
    <w:rsid w:val="009114DA"/>
    <w:rsid w:val="009178B6"/>
    <w:rsid w:val="00922521"/>
    <w:rsid w:val="00925410"/>
    <w:rsid w:val="0092646E"/>
    <w:rsid w:val="00926C2D"/>
    <w:rsid w:val="00946515"/>
    <w:rsid w:val="00946A4E"/>
    <w:rsid w:val="00947173"/>
    <w:rsid w:val="0095025E"/>
    <w:rsid w:val="00950B98"/>
    <w:rsid w:val="00952A69"/>
    <w:rsid w:val="0095377F"/>
    <w:rsid w:val="00955342"/>
    <w:rsid w:val="009618A6"/>
    <w:rsid w:val="00971044"/>
    <w:rsid w:val="009731EB"/>
    <w:rsid w:val="009742E0"/>
    <w:rsid w:val="0097437C"/>
    <w:rsid w:val="00974A8B"/>
    <w:rsid w:val="009753F1"/>
    <w:rsid w:val="009808D9"/>
    <w:rsid w:val="00984AD4"/>
    <w:rsid w:val="00984E16"/>
    <w:rsid w:val="00992EC8"/>
    <w:rsid w:val="00995148"/>
    <w:rsid w:val="00997141"/>
    <w:rsid w:val="00997192"/>
    <w:rsid w:val="009A1D9C"/>
    <w:rsid w:val="009A5769"/>
    <w:rsid w:val="009A6774"/>
    <w:rsid w:val="009A69F4"/>
    <w:rsid w:val="009B1145"/>
    <w:rsid w:val="009C1A47"/>
    <w:rsid w:val="009C6EB8"/>
    <w:rsid w:val="009C6F72"/>
    <w:rsid w:val="009D187A"/>
    <w:rsid w:val="009D5D72"/>
    <w:rsid w:val="009E1D59"/>
    <w:rsid w:val="009F42AF"/>
    <w:rsid w:val="009F67B6"/>
    <w:rsid w:val="00A00768"/>
    <w:rsid w:val="00A034BC"/>
    <w:rsid w:val="00A03987"/>
    <w:rsid w:val="00A04265"/>
    <w:rsid w:val="00A059BC"/>
    <w:rsid w:val="00A116CC"/>
    <w:rsid w:val="00A11FE2"/>
    <w:rsid w:val="00A12CAD"/>
    <w:rsid w:val="00A13CC2"/>
    <w:rsid w:val="00A2451A"/>
    <w:rsid w:val="00A257EF"/>
    <w:rsid w:val="00A27EFA"/>
    <w:rsid w:val="00A3252B"/>
    <w:rsid w:val="00A34407"/>
    <w:rsid w:val="00A47A1F"/>
    <w:rsid w:val="00A510C3"/>
    <w:rsid w:val="00A53434"/>
    <w:rsid w:val="00A5356E"/>
    <w:rsid w:val="00A54AFC"/>
    <w:rsid w:val="00A54DB5"/>
    <w:rsid w:val="00A570F4"/>
    <w:rsid w:val="00A57923"/>
    <w:rsid w:val="00A639D8"/>
    <w:rsid w:val="00A65FE4"/>
    <w:rsid w:val="00A671B0"/>
    <w:rsid w:val="00A70029"/>
    <w:rsid w:val="00A7399C"/>
    <w:rsid w:val="00A77560"/>
    <w:rsid w:val="00A80F57"/>
    <w:rsid w:val="00A820B1"/>
    <w:rsid w:val="00A8229F"/>
    <w:rsid w:val="00A853CA"/>
    <w:rsid w:val="00A85646"/>
    <w:rsid w:val="00A85D53"/>
    <w:rsid w:val="00A90C55"/>
    <w:rsid w:val="00A90EAB"/>
    <w:rsid w:val="00A95F62"/>
    <w:rsid w:val="00AA07CA"/>
    <w:rsid w:val="00AA19D4"/>
    <w:rsid w:val="00AA27BE"/>
    <w:rsid w:val="00AA4507"/>
    <w:rsid w:val="00AA611F"/>
    <w:rsid w:val="00AA745B"/>
    <w:rsid w:val="00AA7C61"/>
    <w:rsid w:val="00AB55AB"/>
    <w:rsid w:val="00AB728C"/>
    <w:rsid w:val="00AC0E9B"/>
    <w:rsid w:val="00AC4A6E"/>
    <w:rsid w:val="00AD1C98"/>
    <w:rsid w:val="00AD2277"/>
    <w:rsid w:val="00AD23B0"/>
    <w:rsid w:val="00AD305A"/>
    <w:rsid w:val="00AD46F3"/>
    <w:rsid w:val="00AF384D"/>
    <w:rsid w:val="00AF3A56"/>
    <w:rsid w:val="00AF42DE"/>
    <w:rsid w:val="00AF47BC"/>
    <w:rsid w:val="00AF6239"/>
    <w:rsid w:val="00B02414"/>
    <w:rsid w:val="00B069A7"/>
    <w:rsid w:val="00B13385"/>
    <w:rsid w:val="00B13E63"/>
    <w:rsid w:val="00B16BB6"/>
    <w:rsid w:val="00B20324"/>
    <w:rsid w:val="00B25572"/>
    <w:rsid w:val="00B25A03"/>
    <w:rsid w:val="00B32635"/>
    <w:rsid w:val="00B33C6E"/>
    <w:rsid w:val="00B35968"/>
    <w:rsid w:val="00B41020"/>
    <w:rsid w:val="00B41371"/>
    <w:rsid w:val="00B418A8"/>
    <w:rsid w:val="00B43B24"/>
    <w:rsid w:val="00B467A2"/>
    <w:rsid w:val="00B46E1F"/>
    <w:rsid w:val="00B479D4"/>
    <w:rsid w:val="00B50BAA"/>
    <w:rsid w:val="00B55D40"/>
    <w:rsid w:val="00B577CD"/>
    <w:rsid w:val="00B60973"/>
    <w:rsid w:val="00B60F96"/>
    <w:rsid w:val="00B611C2"/>
    <w:rsid w:val="00B616F3"/>
    <w:rsid w:val="00B65D56"/>
    <w:rsid w:val="00B722B1"/>
    <w:rsid w:val="00B80F0C"/>
    <w:rsid w:val="00B81770"/>
    <w:rsid w:val="00B81C38"/>
    <w:rsid w:val="00B8238F"/>
    <w:rsid w:val="00B827A5"/>
    <w:rsid w:val="00B848F3"/>
    <w:rsid w:val="00B85265"/>
    <w:rsid w:val="00B85B64"/>
    <w:rsid w:val="00B86D72"/>
    <w:rsid w:val="00B8720D"/>
    <w:rsid w:val="00B87E79"/>
    <w:rsid w:val="00B90617"/>
    <w:rsid w:val="00B962D4"/>
    <w:rsid w:val="00B96841"/>
    <w:rsid w:val="00B96A5E"/>
    <w:rsid w:val="00BA0A75"/>
    <w:rsid w:val="00BA5A77"/>
    <w:rsid w:val="00BA7A0C"/>
    <w:rsid w:val="00BB50DF"/>
    <w:rsid w:val="00BC0A4D"/>
    <w:rsid w:val="00BC3316"/>
    <w:rsid w:val="00BC3A1A"/>
    <w:rsid w:val="00BC413A"/>
    <w:rsid w:val="00BC4414"/>
    <w:rsid w:val="00BC4678"/>
    <w:rsid w:val="00BC688F"/>
    <w:rsid w:val="00BD1162"/>
    <w:rsid w:val="00BD20B7"/>
    <w:rsid w:val="00BD2970"/>
    <w:rsid w:val="00BD34F9"/>
    <w:rsid w:val="00BD63EE"/>
    <w:rsid w:val="00BE1E0D"/>
    <w:rsid w:val="00BE6E44"/>
    <w:rsid w:val="00BF0350"/>
    <w:rsid w:val="00BF3EA6"/>
    <w:rsid w:val="00BF4042"/>
    <w:rsid w:val="00BF5922"/>
    <w:rsid w:val="00BF5CE4"/>
    <w:rsid w:val="00BF779A"/>
    <w:rsid w:val="00C03A3F"/>
    <w:rsid w:val="00C04E44"/>
    <w:rsid w:val="00C06C25"/>
    <w:rsid w:val="00C103D9"/>
    <w:rsid w:val="00C121C1"/>
    <w:rsid w:val="00C12FE4"/>
    <w:rsid w:val="00C15A91"/>
    <w:rsid w:val="00C16218"/>
    <w:rsid w:val="00C24A76"/>
    <w:rsid w:val="00C25391"/>
    <w:rsid w:val="00C32FBD"/>
    <w:rsid w:val="00C350DB"/>
    <w:rsid w:val="00C46814"/>
    <w:rsid w:val="00C46C3F"/>
    <w:rsid w:val="00C470C8"/>
    <w:rsid w:val="00C51514"/>
    <w:rsid w:val="00C53D9D"/>
    <w:rsid w:val="00C54266"/>
    <w:rsid w:val="00C574D6"/>
    <w:rsid w:val="00C63E12"/>
    <w:rsid w:val="00C64121"/>
    <w:rsid w:val="00C6577E"/>
    <w:rsid w:val="00C740F2"/>
    <w:rsid w:val="00C80CDA"/>
    <w:rsid w:val="00C814C3"/>
    <w:rsid w:val="00C82029"/>
    <w:rsid w:val="00C8584B"/>
    <w:rsid w:val="00C911C1"/>
    <w:rsid w:val="00C9145A"/>
    <w:rsid w:val="00CA0948"/>
    <w:rsid w:val="00CA50AB"/>
    <w:rsid w:val="00CA6E1E"/>
    <w:rsid w:val="00CB1148"/>
    <w:rsid w:val="00CB3792"/>
    <w:rsid w:val="00CB7ED1"/>
    <w:rsid w:val="00CC093F"/>
    <w:rsid w:val="00CC0A78"/>
    <w:rsid w:val="00CC162F"/>
    <w:rsid w:val="00CC4A61"/>
    <w:rsid w:val="00CC7777"/>
    <w:rsid w:val="00CC792B"/>
    <w:rsid w:val="00CC7990"/>
    <w:rsid w:val="00CD0422"/>
    <w:rsid w:val="00CD1176"/>
    <w:rsid w:val="00CD1EB9"/>
    <w:rsid w:val="00CD2AAB"/>
    <w:rsid w:val="00CD3BAE"/>
    <w:rsid w:val="00CD4B45"/>
    <w:rsid w:val="00CD6A4E"/>
    <w:rsid w:val="00CE18E2"/>
    <w:rsid w:val="00CE285D"/>
    <w:rsid w:val="00CE2F15"/>
    <w:rsid w:val="00CE76E5"/>
    <w:rsid w:val="00CF02E3"/>
    <w:rsid w:val="00CF42DD"/>
    <w:rsid w:val="00CF6A95"/>
    <w:rsid w:val="00CF6F85"/>
    <w:rsid w:val="00CF76E8"/>
    <w:rsid w:val="00D00C60"/>
    <w:rsid w:val="00D04F60"/>
    <w:rsid w:val="00D110AC"/>
    <w:rsid w:val="00D11A4F"/>
    <w:rsid w:val="00D11DBB"/>
    <w:rsid w:val="00D2081A"/>
    <w:rsid w:val="00D2200A"/>
    <w:rsid w:val="00D22E23"/>
    <w:rsid w:val="00D31886"/>
    <w:rsid w:val="00D32C18"/>
    <w:rsid w:val="00D33FDE"/>
    <w:rsid w:val="00D3551D"/>
    <w:rsid w:val="00D375D7"/>
    <w:rsid w:val="00D40937"/>
    <w:rsid w:val="00D41D96"/>
    <w:rsid w:val="00D50986"/>
    <w:rsid w:val="00D52994"/>
    <w:rsid w:val="00D553B3"/>
    <w:rsid w:val="00D55F88"/>
    <w:rsid w:val="00D600FC"/>
    <w:rsid w:val="00D64594"/>
    <w:rsid w:val="00D71A6B"/>
    <w:rsid w:val="00D7361C"/>
    <w:rsid w:val="00D762A5"/>
    <w:rsid w:val="00D772DC"/>
    <w:rsid w:val="00D81C1D"/>
    <w:rsid w:val="00D91BD2"/>
    <w:rsid w:val="00D9388B"/>
    <w:rsid w:val="00D9779F"/>
    <w:rsid w:val="00D97BB6"/>
    <w:rsid w:val="00DA21AA"/>
    <w:rsid w:val="00DA34B6"/>
    <w:rsid w:val="00DA5C20"/>
    <w:rsid w:val="00DA5F86"/>
    <w:rsid w:val="00DA6DCC"/>
    <w:rsid w:val="00DB2F2D"/>
    <w:rsid w:val="00DB50CC"/>
    <w:rsid w:val="00DB58F5"/>
    <w:rsid w:val="00DB6408"/>
    <w:rsid w:val="00DC05CD"/>
    <w:rsid w:val="00DC11D0"/>
    <w:rsid w:val="00DC693D"/>
    <w:rsid w:val="00DD0355"/>
    <w:rsid w:val="00DD71FE"/>
    <w:rsid w:val="00DE113C"/>
    <w:rsid w:val="00DE4B13"/>
    <w:rsid w:val="00DE51C0"/>
    <w:rsid w:val="00DE5544"/>
    <w:rsid w:val="00DE75AD"/>
    <w:rsid w:val="00DE7612"/>
    <w:rsid w:val="00DF56BF"/>
    <w:rsid w:val="00DF7457"/>
    <w:rsid w:val="00E0048B"/>
    <w:rsid w:val="00E0064E"/>
    <w:rsid w:val="00E00C6E"/>
    <w:rsid w:val="00E05E81"/>
    <w:rsid w:val="00E11A9B"/>
    <w:rsid w:val="00E11CC0"/>
    <w:rsid w:val="00E15164"/>
    <w:rsid w:val="00E16A6F"/>
    <w:rsid w:val="00E21BB3"/>
    <w:rsid w:val="00E2298A"/>
    <w:rsid w:val="00E237C8"/>
    <w:rsid w:val="00E305EB"/>
    <w:rsid w:val="00E3213F"/>
    <w:rsid w:val="00E326DD"/>
    <w:rsid w:val="00E3381E"/>
    <w:rsid w:val="00E351CC"/>
    <w:rsid w:val="00E41C4C"/>
    <w:rsid w:val="00E47017"/>
    <w:rsid w:val="00E50CC2"/>
    <w:rsid w:val="00E57687"/>
    <w:rsid w:val="00E61713"/>
    <w:rsid w:val="00E65E1B"/>
    <w:rsid w:val="00E70891"/>
    <w:rsid w:val="00E7291D"/>
    <w:rsid w:val="00E7422F"/>
    <w:rsid w:val="00E752B4"/>
    <w:rsid w:val="00E835F4"/>
    <w:rsid w:val="00E83CDE"/>
    <w:rsid w:val="00E8579B"/>
    <w:rsid w:val="00E926B7"/>
    <w:rsid w:val="00EA7EBE"/>
    <w:rsid w:val="00EB111B"/>
    <w:rsid w:val="00EB18A3"/>
    <w:rsid w:val="00EB2F73"/>
    <w:rsid w:val="00EB3CDB"/>
    <w:rsid w:val="00EB57A0"/>
    <w:rsid w:val="00EC23C7"/>
    <w:rsid w:val="00EC5F1D"/>
    <w:rsid w:val="00EC61FF"/>
    <w:rsid w:val="00EC7E46"/>
    <w:rsid w:val="00ED37AA"/>
    <w:rsid w:val="00ED48AD"/>
    <w:rsid w:val="00EE1E4A"/>
    <w:rsid w:val="00EE2E4A"/>
    <w:rsid w:val="00EE37CD"/>
    <w:rsid w:val="00EE39CD"/>
    <w:rsid w:val="00EE4AA2"/>
    <w:rsid w:val="00EE56C8"/>
    <w:rsid w:val="00EE7E69"/>
    <w:rsid w:val="00EF3291"/>
    <w:rsid w:val="00F00646"/>
    <w:rsid w:val="00F02133"/>
    <w:rsid w:val="00F033CA"/>
    <w:rsid w:val="00F05802"/>
    <w:rsid w:val="00F20790"/>
    <w:rsid w:val="00F23F39"/>
    <w:rsid w:val="00F25B12"/>
    <w:rsid w:val="00F26E4F"/>
    <w:rsid w:val="00F27B26"/>
    <w:rsid w:val="00F307C3"/>
    <w:rsid w:val="00F31A66"/>
    <w:rsid w:val="00F32D3D"/>
    <w:rsid w:val="00F343CE"/>
    <w:rsid w:val="00F34672"/>
    <w:rsid w:val="00F361FE"/>
    <w:rsid w:val="00F3758A"/>
    <w:rsid w:val="00F44534"/>
    <w:rsid w:val="00F4494A"/>
    <w:rsid w:val="00F513CB"/>
    <w:rsid w:val="00F6064D"/>
    <w:rsid w:val="00F6159E"/>
    <w:rsid w:val="00F64A99"/>
    <w:rsid w:val="00F6542D"/>
    <w:rsid w:val="00F67947"/>
    <w:rsid w:val="00F7229D"/>
    <w:rsid w:val="00F72984"/>
    <w:rsid w:val="00F77AC7"/>
    <w:rsid w:val="00F82453"/>
    <w:rsid w:val="00F84E2C"/>
    <w:rsid w:val="00F850FD"/>
    <w:rsid w:val="00F8597E"/>
    <w:rsid w:val="00F95812"/>
    <w:rsid w:val="00F96FCD"/>
    <w:rsid w:val="00FA0318"/>
    <w:rsid w:val="00FA1A0A"/>
    <w:rsid w:val="00FA6BEB"/>
    <w:rsid w:val="00FA72A1"/>
    <w:rsid w:val="00FB016A"/>
    <w:rsid w:val="00FB0415"/>
    <w:rsid w:val="00FB0832"/>
    <w:rsid w:val="00FC3621"/>
    <w:rsid w:val="00FC4073"/>
    <w:rsid w:val="00FD2004"/>
    <w:rsid w:val="00FD2288"/>
    <w:rsid w:val="00FD231C"/>
    <w:rsid w:val="00FD2502"/>
    <w:rsid w:val="00FD297E"/>
    <w:rsid w:val="00FD4780"/>
    <w:rsid w:val="00FE484C"/>
    <w:rsid w:val="00FE5662"/>
    <w:rsid w:val="00FE7855"/>
    <w:rsid w:val="00FF5EBD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130F82"/>
  <w15:docId w15:val="{DA5C54BF-908C-451C-8F60-09607B33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3D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2E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E2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95025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6">
    <w:name w:val="annotation reference"/>
    <w:basedOn w:val="a0"/>
    <w:semiHidden/>
    <w:unhideWhenUsed/>
    <w:rsid w:val="00CE285D"/>
    <w:rPr>
      <w:sz w:val="21"/>
      <w:szCs w:val="21"/>
    </w:rPr>
  </w:style>
  <w:style w:type="paragraph" w:styleId="a7">
    <w:name w:val="annotation text"/>
    <w:basedOn w:val="a"/>
    <w:link w:val="a8"/>
    <w:semiHidden/>
    <w:unhideWhenUsed/>
    <w:rsid w:val="00CE285D"/>
    <w:pPr>
      <w:jc w:val="left"/>
    </w:pPr>
  </w:style>
  <w:style w:type="character" w:customStyle="1" w:styleId="a8">
    <w:name w:val="批注文字 字符"/>
    <w:basedOn w:val="a0"/>
    <w:link w:val="a7"/>
    <w:semiHidden/>
    <w:rsid w:val="00CE285D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semiHidden/>
    <w:unhideWhenUsed/>
    <w:rsid w:val="00CE285D"/>
    <w:rPr>
      <w:b/>
      <w:bCs/>
    </w:rPr>
  </w:style>
  <w:style w:type="character" w:customStyle="1" w:styleId="aa">
    <w:name w:val="批注主题 字符"/>
    <w:basedOn w:val="a8"/>
    <w:link w:val="a9"/>
    <w:semiHidden/>
    <w:rsid w:val="00CE285D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semiHidden/>
    <w:unhideWhenUsed/>
    <w:rsid w:val="00CE285D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CE285D"/>
    <w:rPr>
      <w:kern w:val="2"/>
      <w:sz w:val="18"/>
      <w:szCs w:val="18"/>
    </w:rPr>
  </w:style>
  <w:style w:type="table" w:styleId="ad">
    <w:name w:val="Table Grid"/>
    <w:basedOn w:val="a1"/>
    <w:rsid w:val="00317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A85D53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85D53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5C2A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7">
    <w:name w:val="font7"/>
    <w:basedOn w:val="a0"/>
    <w:rsid w:val="0073321A"/>
  </w:style>
  <w:style w:type="character" w:customStyle="1" w:styleId="apple-converted-space">
    <w:name w:val="apple-converted-space"/>
    <w:basedOn w:val="a0"/>
    <w:rsid w:val="0073321A"/>
  </w:style>
  <w:style w:type="character" w:customStyle="1" w:styleId="font9">
    <w:name w:val="font9"/>
    <w:basedOn w:val="a0"/>
    <w:rsid w:val="0073321A"/>
  </w:style>
  <w:style w:type="character" w:customStyle="1" w:styleId="font0">
    <w:name w:val="font0"/>
    <w:basedOn w:val="a0"/>
    <w:rsid w:val="0073321A"/>
  </w:style>
  <w:style w:type="character" w:customStyle="1" w:styleId="font6">
    <w:name w:val="font6"/>
    <w:basedOn w:val="a0"/>
    <w:rsid w:val="0073321A"/>
  </w:style>
  <w:style w:type="character" w:customStyle="1" w:styleId="font8">
    <w:name w:val="font8"/>
    <w:basedOn w:val="a0"/>
    <w:rsid w:val="0073321A"/>
  </w:style>
  <w:style w:type="character" w:styleId="af0">
    <w:name w:val="Strong"/>
    <w:basedOn w:val="a0"/>
    <w:uiPriority w:val="22"/>
    <w:qFormat/>
    <w:rsid w:val="00CD6A4E"/>
    <w:rPr>
      <w:b/>
      <w:bCs/>
    </w:rPr>
  </w:style>
  <w:style w:type="character" w:styleId="af1">
    <w:name w:val="FollowedHyperlink"/>
    <w:basedOn w:val="a0"/>
    <w:semiHidden/>
    <w:unhideWhenUsed/>
    <w:rsid w:val="00B25572"/>
    <w:rPr>
      <w:color w:val="800080" w:themeColor="followedHyperlink"/>
      <w:u w:val="single"/>
    </w:rPr>
  </w:style>
  <w:style w:type="paragraph" w:styleId="af2">
    <w:name w:val="No Spacing"/>
    <w:uiPriority w:val="1"/>
    <w:qFormat/>
    <w:rsid w:val="00261301"/>
    <w:pPr>
      <w:widowControl w:val="0"/>
      <w:jc w:val="both"/>
    </w:pPr>
    <w:rPr>
      <w:kern w:val="2"/>
      <w:sz w:val="21"/>
      <w:szCs w:val="24"/>
    </w:rPr>
  </w:style>
  <w:style w:type="character" w:styleId="af3">
    <w:name w:val="Unresolved Mention"/>
    <w:basedOn w:val="a0"/>
    <w:uiPriority w:val="99"/>
    <w:semiHidden/>
    <w:unhideWhenUsed/>
    <w:rsid w:val="00C51514"/>
    <w:rPr>
      <w:color w:val="605E5C"/>
      <w:shd w:val="clear" w:color="auto" w:fill="E1DFDD"/>
    </w:rPr>
  </w:style>
  <w:style w:type="character" w:styleId="af4">
    <w:name w:val="Placeholder Text"/>
    <w:basedOn w:val="a0"/>
    <w:uiPriority w:val="99"/>
    <w:semiHidden/>
    <w:rsid w:val="00D81C1D"/>
    <w:rPr>
      <w:color w:val="666666"/>
    </w:rPr>
  </w:style>
  <w:style w:type="character" w:customStyle="1" w:styleId="MTEquationSection">
    <w:name w:val="MTEquationSection"/>
    <w:basedOn w:val="a0"/>
    <w:rsid w:val="00D81C1D"/>
    <w:rPr>
      <w:rFonts w:eastAsia="黑体"/>
      <w:b/>
      <w:bCs/>
      <w:vanish/>
      <w:color w:val="FF0000"/>
      <w:sz w:val="30"/>
      <w:szCs w:val="30"/>
    </w:rPr>
  </w:style>
  <w:style w:type="paragraph" w:customStyle="1" w:styleId="MTDisplayEquation">
    <w:name w:val="MTDisplayEquation"/>
    <w:basedOn w:val="a"/>
    <w:next w:val="a"/>
    <w:link w:val="MTDisplayEquation0"/>
    <w:rsid w:val="00D81C1D"/>
    <w:pPr>
      <w:tabs>
        <w:tab w:val="center" w:pos="4280"/>
        <w:tab w:val="right" w:pos="8560"/>
      </w:tabs>
      <w:ind w:right="340"/>
    </w:pPr>
    <w:rPr>
      <w:kern w:val="0"/>
      <w:sz w:val="20"/>
      <w:szCs w:val="20"/>
    </w:rPr>
  </w:style>
  <w:style w:type="character" w:customStyle="1" w:styleId="MTDisplayEquation0">
    <w:name w:val="MTDisplayEquation 字符"/>
    <w:basedOn w:val="a0"/>
    <w:link w:val="MTDisplayEquation"/>
    <w:rsid w:val="00D81C1D"/>
  </w:style>
  <w:style w:type="paragraph" w:styleId="af5">
    <w:name w:val="Revision"/>
    <w:hidden/>
    <w:uiPriority w:val="99"/>
    <w:semiHidden/>
    <w:rsid w:val="00F058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61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798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03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7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6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3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10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7303">
          <w:marLeft w:val="110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sponding.author@email.com" TargetMode="External"/><Relationship Id="rId13" Type="http://schemas.openxmlformats.org/officeDocument/2006/relationships/hyperlink" Target="http://energy.gov/sites/prod/files/DOE_CMS2011_FINAL_Ful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s://quantum.icap29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72C25-D840-4BCC-9B6C-33CD8563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</dc:creator>
  <cp:lastModifiedBy>海东 王</cp:lastModifiedBy>
  <cp:revision>2</cp:revision>
  <cp:lastPrinted>2022-01-25T00:46:00Z</cp:lastPrinted>
  <dcterms:created xsi:type="dcterms:W3CDTF">2026-03-04T00:56:00Z</dcterms:created>
  <dcterms:modified xsi:type="dcterms:W3CDTF">2026-03-04T00:56:00Z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(#E1)</vt:lpwstr>
  </property>
</Properties>
</file>